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047F6F" w14:textId="77777777" w:rsidR="00AB3FEF" w:rsidRPr="00AB3FEF" w:rsidRDefault="00DF0604" w:rsidP="00DF0604">
      <w:pPr>
        <w:autoSpaceDE w:val="0"/>
        <w:autoSpaceDN w:val="0"/>
        <w:adjustRightInd w:val="0"/>
        <w:spacing w:before="0" w:beforeAutospacing="0" w:after="0" w:afterAutospacing="0"/>
        <w:jc w:val="right"/>
        <w:rPr>
          <w:rFonts w:ascii="Times New Roman" w:eastAsia="Calibri" w:hAnsi="Times New Roman" w:cs="Times New Roman"/>
          <w:b/>
          <w:bCs/>
          <w:color w:val="000000"/>
          <w:sz w:val="24"/>
          <w:szCs w:val="24"/>
        </w:rPr>
      </w:pPr>
      <w:r w:rsidRPr="00AB3FEF">
        <w:rPr>
          <w:rFonts w:ascii="Times New Roman" w:eastAsia="Calibri" w:hAnsi="Times New Roman" w:cs="Times New Roman"/>
          <w:b/>
          <w:bCs/>
          <w:color w:val="000000"/>
          <w:sz w:val="24"/>
          <w:szCs w:val="24"/>
        </w:rPr>
        <w:t xml:space="preserve">Приложение </w:t>
      </w:r>
      <w:r w:rsidR="00CF04AC" w:rsidRPr="00AB3FEF">
        <w:rPr>
          <w:rFonts w:ascii="Times New Roman" w:eastAsia="Calibri" w:hAnsi="Times New Roman" w:cs="Times New Roman"/>
          <w:b/>
          <w:bCs/>
          <w:color w:val="000000"/>
          <w:sz w:val="24"/>
          <w:szCs w:val="24"/>
        </w:rPr>
        <w:t xml:space="preserve">№ </w:t>
      </w:r>
      <w:r w:rsidR="00AB3FEF" w:rsidRPr="00AB3FEF">
        <w:rPr>
          <w:rFonts w:ascii="Times New Roman" w:eastAsia="Calibri" w:hAnsi="Times New Roman" w:cs="Times New Roman"/>
          <w:b/>
          <w:bCs/>
          <w:color w:val="000000"/>
          <w:sz w:val="24"/>
          <w:szCs w:val="24"/>
        </w:rPr>
        <w:t>3</w:t>
      </w:r>
    </w:p>
    <w:p w14:paraId="7719DB17" w14:textId="77777777" w:rsidR="00AB3FEF" w:rsidRPr="00AB3FEF" w:rsidRDefault="00AB3FEF" w:rsidP="00DF0604">
      <w:pPr>
        <w:autoSpaceDE w:val="0"/>
        <w:autoSpaceDN w:val="0"/>
        <w:adjustRightInd w:val="0"/>
        <w:spacing w:before="0" w:beforeAutospacing="0" w:after="0" w:afterAutospacing="0"/>
        <w:jc w:val="right"/>
        <w:rPr>
          <w:rFonts w:ascii="Times New Roman" w:eastAsia="Calibri" w:hAnsi="Times New Roman" w:cs="Times New Roman"/>
          <w:color w:val="000000"/>
          <w:sz w:val="20"/>
          <w:szCs w:val="20"/>
        </w:rPr>
      </w:pPr>
    </w:p>
    <w:p w14:paraId="5D874ACE" w14:textId="77777777" w:rsidR="00AB3FEF" w:rsidRDefault="00AB3FEF" w:rsidP="00DF0604">
      <w:pPr>
        <w:autoSpaceDE w:val="0"/>
        <w:autoSpaceDN w:val="0"/>
        <w:adjustRightInd w:val="0"/>
        <w:spacing w:before="0" w:beforeAutospacing="0" w:after="0" w:afterAutospacing="0"/>
        <w:jc w:val="right"/>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Утверждено </w:t>
      </w:r>
    </w:p>
    <w:p w14:paraId="61905EDD" w14:textId="132A4A6F" w:rsidR="00DF0604" w:rsidRPr="00DF0604" w:rsidRDefault="00DF0604" w:rsidP="00DF0604">
      <w:pPr>
        <w:autoSpaceDE w:val="0"/>
        <w:autoSpaceDN w:val="0"/>
        <w:adjustRightInd w:val="0"/>
        <w:spacing w:before="0" w:beforeAutospacing="0" w:after="0" w:afterAutospacing="0"/>
        <w:jc w:val="right"/>
        <w:rPr>
          <w:rFonts w:ascii="Times New Roman" w:eastAsia="Calibri" w:hAnsi="Times New Roman" w:cs="Times New Roman"/>
          <w:color w:val="000000"/>
          <w:sz w:val="24"/>
          <w:szCs w:val="24"/>
        </w:rPr>
      </w:pPr>
      <w:r w:rsidRPr="001B2EA0">
        <w:rPr>
          <w:rFonts w:ascii="Times New Roman" w:eastAsia="Calibri" w:hAnsi="Times New Roman" w:cs="Times New Roman"/>
          <w:color w:val="000000"/>
          <w:sz w:val="24"/>
          <w:szCs w:val="24"/>
        </w:rPr>
        <w:t>Приказ</w:t>
      </w:r>
      <w:r w:rsidR="00AB3FEF">
        <w:rPr>
          <w:rFonts w:ascii="Times New Roman" w:eastAsia="Calibri" w:hAnsi="Times New Roman" w:cs="Times New Roman"/>
          <w:color w:val="000000"/>
          <w:sz w:val="24"/>
          <w:szCs w:val="24"/>
        </w:rPr>
        <w:t>ом</w:t>
      </w:r>
      <w:r w:rsidRPr="001B2EA0">
        <w:rPr>
          <w:rFonts w:ascii="Times New Roman" w:eastAsia="Calibri" w:hAnsi="Times New Roman" w:cs="Times New Roman"/>
          <w:color w:val="000000"/>
          <w:sz w:val="24"/>
          <w:szCs w:val="24"/>
        </w:rPr>
        <w:t xml:space="preserve"> № 2</w:t>
      </w:r>
      <w:r w:rsidR="00852462" w:rsidRPr="001B2EA0">
        <w:rPr>
          <w:rFonts w:ascii="Times New Roman" w:eastAsia="Calibri" w:hAnsi="Times New Roman" w:cs="Times New Roman"/>
          <w:color w:val="000000"/>
          <w:sz w:val="24"/>
          <w:szCs w:val="24"/>
        </w:rPr>
        <w:t>6</w:t>
      </w:r>
      <w:r w:rsidR="00AB3FEF">
        <w:rPr>
          <w:rFonts w:ascii="Times New Roman" w:eastAsia="Calibri" w:hAnsi="Times New Roman" w:cs="Times New Roman"/>
          <w:color w:val="000000"/>
          <w:sz w:val="24"/>
          <w:szCs w:val="24"/>
        </w:rPr>
        <w:t xml:space="preserve">7 </w:t>
      </w:r>
      <w:r w:rsidRPr="001B2EA0">
        <w:rPr>
          <w:rFonts w:ascii="Times New Roman" w:eastAsia="Calibri" w:hAnsi="Times New Roman" w:cs="Times New Roman"/>
          <w:color w:val="000000"/>
          <w:sz w:val="24"/>
          <w:szCs w:val="24"/>
        </w:rPr>
        <w:t xml:space="preserve">от </w:t>
      </w:r>
      <w:r w:rsidR="000417CD">
        <w:rPr>
          <w:rFonts w:ascii="Times New Roman" w:eastAsia="Calibri" w:hAnsi="Times New Roman" w:cs="Times New Roman"/>
          <w:color w:val="000000"/>
          <w:sz w:val="24"/>
          <w:szCs w:val="24"/>
        </w:rPr>
        <w:t>26</w:t>
      </w:r>
      <w:r w:rsidR="001B2EA0" w:rsidRPr="001B2EA0">
        <w:rPr>
          <w:rFonts w:ascii="Times New Roman" w:eastAsia="Calibri" w:hAnsi="Times New Roman" w:cs="Times New Roman"/>
          <w:color w:val="000000"/>
          <w:sz w:val="24"/>
          <w:szCs w:val="24"/>
        </w:rPr>
        <w:t>.12.</w:t>
      </w:r>
      <w:r w:rsidRPr="001B2EA0">
        <w:rPr>
          <w:rFonts w:ascii="Times New Roman" w:eastAsia="Calibri" w:hAnsi="Times New Roman" w:cs="Times New Roman"/>
          <w:color w:val="000000"/>
          <w:sz w:val="24"/>
          <w:szCs w:val="24"/>
        </w:rPr>
        <w:t>202</w:t>
      </w:r>
      <w:r w:rsidR="00852462" w:rsidRPr="001B2EA0">
        <w:rPr>
          <w:rFonts w:ascii="Times New Roman" w:eastAsia="Calibri" w:hAnsi="Times New Roman" w:cs="Times New Roman"/>
          <w:color w:val="000000"/>
          <w:sz w:val="24"/>
          <w:szCs w:val="24"/>
        </w:rPr>
        <w:t>4</w:t>
      </w:r>
      <w:r w:rsidRPr="001B2EA0">
        <w:rPr>
          <w:rFonts w:ascii="Times New Roman" w:eastAsia="Calibri" w:hAnsi="Times New Roman" w:cs="Times New Roman"/>
          <w:color w:val="000000"/>
          <w:sz w:val="24"/>
          <w:szCs w:val="24"/>
        </w:rPr>
        <w:t xml:space="preserve"> г</w:t>
      </w:r>
      <w:r w:rsidR="001B2EA0" w:rsidRPr="001B2EA0">
        <w:rPr>
          <w:rFonts w:ascii="Times New Roman" w:eastAsia="Calibri" w:hAnsi="Times New Roman" w:cs="Times New Roman"/>
          <w:color w:val="000000"/>
          <w:sz w:val="24"/>
          <w:szCs w:val="24"/>
        </w:rPr>
        <w:t>.</w:t>
      </w:r>
      <w:r w:rsidRPr="00DF0604">
        <w:rPr>
          <w:rFonts w:ascii="Times New Roman" w:eastAsia="Calibri" w:hAnsi="Times New Roman" w:cs="Times New Roman"/>
          <w:color w:val="000000"/>
          <w:sz w:val="24"/>
          <w:szCs w:val="24"/>
        </w:rPr>
        <w:t xml:space="preserve"> </w:t>
      </w:r>
    </w:p>
    <w:p w14:paraId="7A94296F" w14:textId="77777777" w:rsidR="00DF0604" w:rsidRPr="00AB3FEF" w:rsidRDefault="00DF0604" w:rsidP="00DF0604">
      <w:pPr>
        <w:autoSpaceDE w:val="0"/>
        <w:autoSpaceDN w:val="0"/>
        <w:adjustRightInd w:val="0"/>
        <w:spacing w:before="0" w:beforeAutospacing="0" w:after="0" w:afterAutospacing="0"/>
        <w:jc w:val="right"/>
        <w:rPr>
          <w:rFonts w:ascii="Times New Roman" w:eastAsia="Calibri" w:hAnsi="Times New Roman" w:cs="Times New Roman"/>
          <w:color w:val="000000"/>
          <w:sz w:val="18"/>
          <w:szCs w:val="18"/>
        </w:rPr>
      </w:pPr>
    </w:p>
    <w:p w14:paraId="21068FC5" w14:textId="77777777" w:rsidR="00DF0604" w:rsidRPr="00AB3FEF" w:rsidRDefault="00DF0604" w:rsidP="00DF0604">
      <w:pPr>
        <w:autoSpaceDE w:val="0"/>
        <w:autoSpaceDN w:val="0"/>
        <w:adjustRightInd w:val="0"/>
        <w:spacing w:before="0" w:beforeAutospacing="0" w:after="0" w:afterAutospacing="0"/>
        <w:jc w:val="right"/>
        <w:rPr>
          <w:rFonts w:ascii="Times New Roman" w:eastAsia="Calibri" w:hAnsi="Times New Roman" w:cs="Times New Roman"/>
          <w:color w:val="000000"/>
          <w:sz w:val="24"/>
          <w:szCs w:val="24"/>
        </w:rPr>
      </w:pPr>
    </w:p>
    <w:p w14:paraId="300EF211" w14:textId="222CE8B7" w:rsidR="001525AF" w:rsidRDefault="001525AF" w:rsidP="00A7100B">
      <w:pPr>
        <w:spacing w:before="0" w:beforeAutospacing="0" w:after="0" w:afterAutospacing="0"/>
        <w:jc w:val="center"/>
        <w:rPr>
          <w:rFonts w:ascii="Times New Roman" w:hAnsi="Times New Roman" w:cs="Times New Roman"/>
          <w:b/>
          <w:bCs/>
          <w:color w:val="000000"/>
          <w:sz w:val="24"/>
          <w:szCs w:val="24"/>
        </w:rPr>
      </w:pPr>
      <w:r w:rsidRPr="001525AF">
        <w:rPr>
          <w:rFonts w:ascii="Times New Roman" w:hAnsi="Times New Roman" w:cs="Times New Roman"/>
          <w:b/>
          <w:bCs/>
          <w:color w:val="000000"/>
          <w:sz w:val="24"/>
          <w:szCs w:val="24"/>
        </w:rPr>
        <w:t>ПОЛОЖЕНИЕ</w:t>
      </w:r>
      <w:r>
        <w:rPr>
          <w:rFonts w:ascii="Times New Roman" w:hAnsi="Times New Roman" w:cs="Times New Roman"/>
          <w:b/>
          <w:bCs/>
          <w:color w:val="000000"/>
          <w:sz w:val="24"/>
          <w:szCs w:val="24"/>
        </w:rPr>
        <w:br/>
      </w:r>
      <w:r w:rsidRPr="001525AF">
        <w:rPr>
          <w:rFonts w:ascii="Times New Roman" w:hAnsi="Times New Roman" w:cs="Times New Roman"/>
          <w:b/>
          <w:bCs/>
          <w:color w:val="000000"/>
          <w:sz w:val="24"/>
          <w:szCs w:val="24"/>
        </w:rPr>
        <w:t xml:space="preserve">о работе с персональными данными </w:t>
      </w:r>
      <w:bookmarkStart w:id="0" w:name="_Hlk185854285"/>
      <w:r w:rsidRPr="001525AF">
        <w:rPr>
          <w:rFonts w:ascii="Times New Roman" w:hAnsi="Times New Roman" w:cs="Times New Roman"/>
          <w:b/>
          <w:bCs/>
          <w:color w:val="000000"/>
          <w:sz w:val="24"/>
          <w:szCs w:val="24"/>
        </w:rPr>
        <w:t>клиентов,</w:t>
      </w:r>
      <w:r>
        <w:rPr>
          <w:rFonts w:ascii="Times New Roman" w:hAnsi="Times New Roman" w:cs="Times New Roman"/>
          <w:b/>
          <w:bCs/>
          <w:color w:val="000000"/>
          <w:sz w:val="24"/>
          <w:szCs w:val="24"/>
        </w:rPr>
        <w:br/>
      </w:r>
      <w:r w:rsidRPr="001525AF">
        <w:rPr>
          <w:rFonts w:ascii="Times New Roman" w:hAnsi="Times New Roman" w:cs="Times New Roman"/>
          <w:b/>
          <w:bCs/>
          <w:color w:val="000000"/>
          <w:sz w:val="24"/>
          <w:szCs w:val="24"/>
        </w:rPr>
        <w:t xml:space="preserve">контрагентов и пользователей сайта </w:t>
      </w:r>
      <w:bookmarkEnd w:id="0"/>
      <w:r w:rsidR="00DF0604" w:rsidRPr="00DF0604">
        <w:rPr>
          <w:rFonts w:ascii="Times New Roman" w:hAnsi="Times New Roman" w:cs="Times New Roman"/>
          <w:b/>
          <w:bCs/>
          <w:color w:val="000000"/>
          <w:sz w:val="24"/>
          <w:szCs w:val="24"/>
        </w:rPr>
        <w:t>ООО «</w:t>
      </w:r>
      <w:r w:rsidR="00EF233E" w:rsidRPr="00DF0604">
        <w:rPr>
          <w:rFonts w:ascii="Times New Roman" w:hAnsi="Times New Roman" w:cs="Times New Roman"/>
          <w:b/>
          <w:bCs/>
          <w:color w:val="000000"/>
          <w:sz w:val="24"/>
          <w:szCs w:val="24"/>
        </w:rPr>
        <w:t>СВИТ КЭТ ШОП</w:t>
      </w:r>
      <w:r w:rsidR="00DF0604" w:rsidRPr="00DF0604">
        <w:rPr>
          <w:rFonts w:ascii="Times New Roman" w:hAnsi="Times New Roman" w:cs="Times New Roman"/>
          <w:b/>
          <w:bCs/>
          <w:color w:val="000000"/>
          <w:sz w:val="24"/>
          <w:szCs w:val="24"/>
        </w:rPr>
        <w:t>»</w:t>
      </w:r>
    </w:p>
    <w:p w14:paraId="044C3976" w14:textId="77777777" w:rsidR="00A7100B" w:rsidRDefault="00A7100B" w:rsidP="00A7100B">
      <w:pPr>
        <w:spacing w:before="0" w:beforeAutospacing="0" w:after="0" w:afterAutospacing="0"/>
        <w:jc w:val="center"/>
        <w:rPr>
          <w:rFonts w:ascii="Times New Roman" w:hAnsi="Times New Roman" w:cs="Times New Roman"/>
          <w:b/>
          <w:bCs/>
          <w:color w:val="000000"/>
          <w:sz w:val="24"/>
          <w:szCs w:val="24"/>
        </w:rPr>
      </w:pPr>
    </w:p>
    <w:p w14:paraId="0013517B" w14:textId="01E333F0" w:rsidR="001525AF" w:rsidRPr="001525AF" w:rsidRDefault="001525AF" w:rsidP="00A7100B">
      <w:pPr>
        <w:spacing w:before="0" w:beforeAutospacing="0" w:after="0" w:afterAutospacing="0"/>
        <w:jc w:val="center"/>
        <w:rPr>
          <w:rFonts w:ascii="Times New Roman" w:hAnsi="Times New Roman" w:cs="Times New Roman"/>
          <w:color w:val="000000"/>
          <w:sz w:val="24"/>
          <w:szCs w:val="24"/>
        </w:rPr>
      </w:pPr>
      <w:r w:rsidRPr="001525AF">
        <w:rPr>
          <w:rFonts w:ascii="Times New Roman" w:hAnsi="Times New Roman" w:cs="Times New Roman"/>
          <w:b/>
          <w:bCs/>
          <w:color w:val="000000"/>
          <w:sz w:val="24"/>
          <w:szCs w:val="24"/>
        </w:rPr>
        <w:t>1. Общие положения</w:t>
      </w:r>
    </w:p>
    <w:p w14:paraId="00299C0D" w14:textId="423E362C" w:rsidR="001525AF" w:rsidRPr="001525AF" w:rsidRDefault="001525AF" w:rsidP="00AB3FEF">
      <w:pPr>
        <w:spacing w:before="0" w:beforeAutospacing="0" w:after="0" w:afterAutospacing="0"/>
        <w:ind w:firstLine="567"/>
        <w:jc w:val="both"/>
        <w:rPr>
          <w:rFonts w:ascii="Times New Roman" w:hAnsi="Times New Roman" w:cs="Times New Roman"/>
          <w:color w:val="000000"/>
          <w:sz w:val="24"/>
          <w:szCs w:val="24"/>
        </w:rPr>
      </w:pPr>
      <w:r w:rsidRPr="001525AF">
        <w:rPr>
          <w:rFonts w:ascii="Times New Roman" w:hAnsi="Times New Roman" w:cs="Times New Roman"/>
          <w:color w:val="000000"/>
          <w:sz w:val="24"/>
          <w:szCs w:val="24"/>
        </w:rPr>
        <w:t xml:space="preserve">1.1. Положение о работе с персональными данными </w:t>
      </w:r>
      <w:bookmarkStart w:id="1" w:name="_Hlk184899214"/>
      <w:r w:rsidRPr="001525AF">
        <w:rPr>
          <w:rFonts w:ascii="Times New Roman" w:hAnsi="Times New Roman" w:cs="Times New Roman"/>
          <w:color w:val="000000"/>
          <w:sz w:val="24"/>
          <w:szCs w:val="24"/>
        </w:rPr>
        <w:t xml:space="preserve">клиентов, контрагентов и пользователей сайта </w:t>
      </w:r>
      <w:bookmarkEnd w:id="1"/>
      <w:r w:rsidR="00DF0604" w:rsidRPr="00DF0604">
        <w:rPr>
          <w:rFonts w:ascii="Times New Roman" w:hAnsi="Times New Roman" w:cs="Times New Roman"/>
          <w:color w:val="000000"/>
          <w:sz w:val="24"/>
          <w:szCs w:val="24"/>
        </w:rPr>
        <w:t>ООО «</w:t>
      </w:r>
      <w:r w:rsidR="00EF233E" w:rsidRPr="00DF0604">
        <w:rPr>
          <w:rFonts w:ascii="Times New Roman" w:hAnsi="Times New Roman" w:cs="Times New Roman"/>
          <w:color w:val="000000"/>
          <w:sz w:val="24"/>
          <w:szCs w:val="24"/>
        </w:rPr>
        <w:t>СВИТ КЭТ ШОП</w:t>
      </w:r>
      <w:r w:rsidR="00DF0604" w:rsidRPr="00DF0604">
        <w:rPr>
          <w:rFonts w:ascii="Times New Roman" w:hAnsi="Times New Roman" w:cs="Times New Roman"/>
          <w:color w:val="000000"/>
          <w:sz w:val="24"/>
          <w:szCs w:val="24"/>
        </w:rPr>
        <w:t>»</w:t>
      </w:r>
      <w:r w:rsidR="00B14128" w:rsidRPr="00B14128">
        <w:rPr>
          <w:rFonts w:ascii="Times New Roman" w:hAnsi="Times New Roman" w:cs="Times New Roman"/>
          <w:color w:val="000000"/>
          <w:sz w:val="24"/>
          <w:szCs w:val="24"/>
        </w:rPr>
        <w:t xml:space="preserve"> </w:t>
      </w:r>
      <w:r w:rsidR="00B14128">
        <w:rPr>
          <w:rFonts w:ascii="Times New Roman" w:hAnsi="Times New Roman" w:cs="Times New Roman"/>
          <w:color w:val="000000"/>
          <w:sz w:val="24"/>
          <w:szCs w:val="24"/>
        </w:rPr>
        <w:t>(далее – компания</w:t>
      </w:r>
      <w:r w:rsidR="001E6306">
        <w:rPr>
          <w:rFonts w:ascii="Times New Roman" w:hAnsi="Times New Roman" w:cs="Times New Roman"/>
          <w:color w:val="000000"/>
          <w:sz w:val="24"/>
          <w:szCs w:val="24"/>
        </w:rPr>
        <w:t>, Общество</w:t>
      </w:r>
      <w:r w:rsidR="00B14128">
        <w:rPr>
          <w:rFonts w:ascii="Times New Roman" w:hAnsi="Times New Roman" w:cs="Times New Roman"/>
          <w:color w:val="000000"/>
          <w:sz w:val="24"/>
          <w:szCs w:val="24"/>
        </w:rPr>
        <w:t xml:space="preserve">) </w:t>
      </w:r>
      <w:r w:rsidRPr="001525AF">
        <w:rPr>
          <w:rFonts w:ascii="Times New Roman" w:hAnsi="Times New Roman" w:cs="Times New Roman"/>
          <w:color w:val="000000"/>
          <w:sz w:val="24"/>
          <w:szCs w:val="24"/>
        </w:rPr>
        <w:t>разработано в соответствии с Конституцией, Федеральным законом от 27.07.2006 № 152-ФЗ</w:t>
      </w:r>
      <w:r w:rsidR="00BF68C3">
        <w:rPr>
          <w:rFonts w:ascii="Times New Roman" w:hAnsi="Times New Roman" w:cs="Times New Roman"/>
          <w:color w:val="000000"/>
          <w:sz w:val="24"/>
          <w:szCs w:val="24"/>
        </w:rPr>
        <w:t xml:space="preserve"> «О персональных данных» </w:t>
      </w:r>
      <w:r w:rsidRPr="001525AF">
        <w:rPr>
          <w:rFonts w:ascii="Times New Roman" w:hAnsi="Times New Roman" w:cs="Times New Roman"/>
          <w:color w:val="000000"/>
          <w:sz w:val="24"/>
          <w:szCs w:val="24"/>
        </w:rPr>
        <w:t>и иными нормативно-правовыми актами, действующими на территории России</w:t>
      </w:r>
      <w:r w:rsidR="00B14128" w:rsidRPr="00B14128">
        <w:rPr>
          <w:rFonts w:ascii="Times New Roman" w:hAnsi="Times New Roman" w:cs="Times New Roman"/>
          <w:color w:val="000000"/>
          <w:sz w:val="24"/>
          <w:szCs w:val="24"/>
        </w:rPr>
        <w:t xml:space="preserve"> </w:t>
      </w:r>
      <w:r w:rsidR="00B14128" w:rsidRPr="001525AF">
        <w:rPr>
          <w:rFonts w:ascii="Times New Roman" w:hAnsi="Times New Roman" w:cs="Times New Roman"/>
          <w:color w:val="000000"/>
          <w:sz w:val="24"/>
          <w:szCs w:val="24"/>
        </w:rPr>
        <w:t>(далее – Положение)</w:t>
      </w:r>
      <w:r w:rsidR="00BF68C3">
        <w:rPr>
          <w:rFonts w:ascii="Times New Roman" w:hAnsi="Times New Roman" w:cs="Times New Roman"/>
          <w:color w:val="000000"/>
          <w:sz w:val="24"/>
          <w:szCs w:val="24"/>
        </w:rPr>
        <w:t>.</w:t>
      </w:r>
    </w:p>
    <w:p w14:paraId="57545353" w14:textId="0D7411F1" w:rsidR="001525AF" w:rsidRPr="001525AF" w:rsidRDefault="001525AF" w:rsidP="00DF0604">
      <w:pPr>
        <w:spacing w:before="0" w:beforeAutospacing="0" w:after="120" w:afterAutospacing="0"/>
        <w:ind w:firstLine="567"/>
        <w:jc w:val="both"/>
        <w:rPr>
          <w:rFonts w:ascii="Times New Roman" w:hAnsi="Times New Roman" w:cs="Times New Roman"/>
          <w:color w:val="000000"/>
          <w:sz w:val="24"/>
          <w:szCs w:val="24"/>
        </w:rPr>
      </w:pPr>
      <w:r w:rsidRPr="001525AF">
        <w:rPr>
          <w:rFonts w:ascii="Times New Roman" w:hAnsi="Times New Roman" w:cs="Times New Roman"/>
          <w:color w:val="000000"/>
          <w:sz w:val="24"/>
          <w:szCs w:val="24"/>
        </w:rPr>
        <w:t xml:space="preserve">1.2. Настоящее Положение определяет порядок сбора, учета, обработки, накопления, использования, распространения и хранения персональных данных субъектов персональных данных и гарантии конфиденциальности сведений о физических лицах: клиентах и (или) представителях компаний-клиентов, контрагентах и (или) представителях компаний-контрагентов и пользователях сайта </w:t>
      </w:r>
      <w:r w:rsidR="00DF0604" w:rsidRPr="00DF0604">
        <w:rPr>
          <w:rFonts w:ascii="Times New Roman" w:hAnsi="Times New Roman" w:cs="Times New Roman"/>
          <w:color w:val="000000"/>
          <w:sz w:val="24"/>
          <w:szCs w:val="24"/>
        </w:rPr>
        <w:t>ООО «</w:t>
      </w:r>
      <w:r w:rsidR="00EF233E" w:rsidRPr="00DF0604">
        <w:rPr>
          <w:rFonts w:ascii="Times New Roman" w:hAnsi="Times New Roman" w:cs="Times New Roman"/>
          <w:color w:val="000000"/>
          <w:sz w:val="24"/>
          <w:szCs w:val="24"/>
        </w:rPr>
        <w:t>СВИТ КЭТ ШОП</w:t>
      </w:r>
      <w:r w:rsidR="00DF0604" w:rsidRPr="00DF0604">
        <w:rPr>
          <w:rFonts w:ascii="Times New Roman" w:hAnsi="Times New Roman" w:cs="Times New Roman"/>
          <w:color w:val="000000"/>
          <w:sz w:val="24"/>
          <w:szCs w:val="24"/>
        </w:rPr>
        <w:t>»</w:t>
      </w:r>
      <w:r w:rsidRPr="001525AF">
        <w:rPr>
          <w:rFonts w:ascii="Times New Roman" w:hAnsi="Times New Roman" w:cs="Times New Roman"/>
          <w:color w:val="000000"/>
          <w:sz w:val="24"/>
          <w:szCs w:val="24"/>
        </w:rPr>
        <w:t xml:space="preserve">, которые предоставили </w:t>
      </w:r>
      <w:r w:rsidR="00B14128">
        <w:rPr>
          <w:rFonts w:ascii="Times New Roman" w:hAnsi="Times New Roman" w:cs="Times New Roman"/>
          <w:color w:val="000000"/>
          <w:sz w:val="24"/>
          <w:szCs w:val="24"/>
        </w:rPr>
        <w:t>компании</w:t>
      </w:r>
      <w:r w:rsidR="00DF0604">
        <w:rPr>
          <w:rFonts w:ascii="Times New Roman" w:hAnsi="Times New Roman" w:cs="Times New Roman"/>
          <w:color w:val="000000"/>
          <w:sz w:val="24"/>
          <w:szCs w:val="24"/>
        </w:rPr>
        <w:t xml:space="preserve"> </w:t>
      </w:r>
      <w:r w:rsidRPr="001525AF">
        <w:rPr>
          <w:rFonts w:ascii="Times New Roman" w:hAnsi="Times New Roman" w:cs="Times New Roman"/>
          <w:color w:val="000000"/>
          <w:sz w:val="24"/>
          <w:szCs w:val="24"/>
        </w:rPr>
        <w:t>свои персональные данные.</w:t>
      </w:r>
    </w:p>
    <w:p w14:paraId="590D6BEA" w14:textId="5E9677B2" w:rsidR="001525AF" w:rsidRPr="001525AF" w:rsidRDefault="001525AF" w:rsidP="00DF0604">
      <w:pPr>
        <w:spacing w:before="0" w:beforeAutospacing="0" w:after="120" w:afterAutospacing="0"/>
        <w:ind w:firstLine="567"/>
        <w:jc w:val="both"/>
        <w:rPr>
          <w:rFonts w:ascii="Times New Roman" w:hAnsi="Times New Roman" w:cs="Times New Roman"/>
          <w:color w:val="000000"/>
          <w:sz w:val="24"/>
          <w:szCs w:val="24"/>
        </w:rPr>
      </w:pPr>
      <w:r w:rsidRPr="001525AF">
        <w:rPr>
          <w:rFonts w:ascii="Times New Roman" w:hAnsi="Times New Roman" w:cs="Times New Roman"/>
          <w:color w:val="000000"/>
          <w:sz w:val="24"/>
          <w:szCs w:val="24"/>
        </w:rPr>
        <w:t xml:space="preserve">1.3. Цель настоящего Положения – защита персональных данных клиентов, контрагентов и пользователей сайта </w:t>
      </w:r>
      <w:r w:rsidR="00B14128">
        <w:rPr>
          <w:rFonts w:ascii="Times New Roman" w:hAnsi="Times New Roman" w:cs="Times New Roman"/>
          <w:color w:val="000000"/>
          <w:sz w:val="24"/>
          <w:szCs w:val="24"/>
        </w:rPr>
        <w:t>компании</w:t>
      </w:r>
      <w:r w:rsidRPr="001525AF">
        <w:rPr>
          <w:rFonts w:ascii="Times New Roman" w:hAnsi="Times New Roman" w:cs="Times New Roman"/>
          <w:color w:val="000000"/>
          <w:sz w:val="24"/>
          <w:szCs w:val="24"/>
        </w:rPr>
        <w:t xml:space="preserve"> от несанкционированного доступа и разглашения. Персональные данные вышеперечисленных лиц являются конфиденциальной, строго охраняемой информацией.</w:t>
      </w:r>
    </w:p>
    <w:p w14:paraId="72F1CFD7" w14:textId="77777777" w:rsidR="001525AF" w:rsidRPr="001525AF" w:rsidRDefault="001525AF" w:rsidP="00DF0604">
      <w:pPr>
        <w:spacing w:before="0" w:beforeAutospacing="0" w:after="120" w:afterAutospacing="0"/>
        <w:ind w:firstLine="567"/>
        <w:jc w:val="both"/>
        <w:rPr>
          <w:rFonts w:ascii="Times New Roman" w:hAnsi="Times New Roman" w:cs="Times New Roman"/>
          <w:color w:val="000000"/>
          <w:sz w:val="24"/>
          <w:szCs w:val="24"/>
        </w:rPr>
      </w:pPr>
      <w:r w:rsidRPr="001525AF">
        <w:rPr>
          <w:rFonts w:ascii="Times New Roman" w:hAnsi="Times New Roman" w:cs="Times New Roman"/>
          <w:color w:val="000000"/>
          <w:sz w:val="24"/>
          <w:szCs w:val="24"/>
        </w:rPr>
        <w:t>1.4. В целях настоящего Положения под персональными данными понимается любая информация, прямо или косвенно относящаяся к субъекту персональных данных.</w:t>
      </w:r>
    </w:p>
    <w:p w14:paraId="41BF5128" w14:textId="77777777" w:rsidR="001525AF" w:rsidRPr="001525AF" w:rsidRDefault="001525AF" w:rsidP="00DF0604">
      <w:pPr>
        <w:spacing w:before="0" w:beforeAutospacing="0" w:after="120" w:afterAutospacing="0"/>
        <w:ind w:firstLine="567"/>
        <w:jc w:val="both"/>
        <w:rPr>
          <w:rFonts w:ascii="Times New Roman" w:hAnsi="Times New Roman" w:cs="Times New Roman"/>
          <w:color w:val="000000"/>
          <w:sz w:val="24"/>
          <w:szCs w:val="24"/>
        </w:rPr>
      </w:pPr>
      <w:r w:rsidRPr="001525AF">
        <w:rPr>
          <w:rFonts w:ascii="Times New Roman" w:hAnsi="Times New Roman" w:cs="Times New Roman"/>
          <w:color w:val="000000"/>
          <w:sz w:val="24"/>
          <w:szCs w:val="24"/>
        </w:rPr>
        <w:t>1.5. В состав персональных данных по смыслу настоящего Положения входят:</w:t>
      </w:r>
    </w:p>
    <w:p w14:paraId="639954A7" w14:textId="75D482D4" w:rsidR="001525AF" w:rsidRDefault="001525AF" w:rsidP="00DF0604">
      <w:pPr>
        <w:pStyle w:val="a3"/>
        <w:numPr>
          <w:ilvl w:val="0"/>
          <w:numId w:val="4"/>
        </w:numPr>
        <w:tabs>
          <w:tab w:val="left" w:pos="851"/>
        </w:tabs>
        <w:spacing w:before="0" w:beforeAutospacing="0" w:after="120" w:afterAutospacing="0"/>
        <w:ind w:left="0" w:right="180" w:firstLine="567"/>
        <w:jc w:val="both"/>
        <w:rPr>
          <w:rFonts w:ascii="Times New Roman" w:hAnsi="Times New Roman" w:cs="Times New Roman"/>
          <w:color w:val="000000"/>
          <w:sz w:val="24"/>
          <w:szCs w:val="24"/>
        </w:rPr>
      </w:pPr>
      <w:r w:rsidRPr="00926BAE">
        <w:rPr>
          <w:rFonts w:ascii="Times New Roman" w:hAnsi="Times New Roman" w:cs="Times New Roman"/>
          <w:color w:val="000000"/>
          <w:sz w:val="24"/>
          <w:szCs w:val="24"/>
        </w:rPr>
        <w:t>фамилия, имя, отчество;</w:t>
      </w:r>
    </w:p>
    <w:p w14:paraId="74ABF121" w14:textId="48FEDBF7" w:rsidR="007422AA" w:rsidRDefault="007422AA" w:rsidP="00DF0604">
      <w:pPr>
        <w:pStyle w:val="a3"/>
        <w:numPr>
          <w:ilvl w:val="0"/>
          <w:numId w:val="4"/>
        </w:numPr>
        <w:tabs>
          <w:tab w:val="left" w:pos="851"/>
        </w:tabs>
        <w:spacing w:before="0" w:beforeAutospacing="0" w:after="120" w:afterAutospacing="0"/>
        <w:ind w:left="0" w:right="18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дата рождения;</w:t>
      </w:r>
    </w:p>
    <w:p w14:paraId="7EA9581C" w14:textId="46CAED4B" w:rsidR="00994C7E" w:rsidRPr="00926BAE" w:rsidRDefault="00994C7E" w:rsidP="00DF0604">
      <w:pPr>
        <w:pStyle w:val="a3"/>
        <w:numPr>
          <w:ilvl w:val="0"/>
          <w:numId w:val="4"/>
        </w:numPr>
        <w:tabs>
          <w:tab w:val="left" w:pos="851"/>
        </w:tabs>
        <w:spacing w:before="0" w:beforeAutospacing="0" w:after="120" w:afterAutospacing="0"/>
        <w:ind w:left="0" w:right="18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паспортные данные;</w:t>
      </w:r>
    </w:p>
    <w:p w14:paraId="0C5184CE" w14:textId="1AD95F79" w:rsidR="001525AF" w:rsidRPr="00926BAE" w:rsidRDefault="00DF0604" w:rsidP="00DF0604">
      <w:pPr>
        <w:pStyle w:val="a3"/>
        <w:numPr>
          <w:ilvl w:val="0"/>
          <w:numId w:val="4"/>
        </w:numPr>
        <w:tabs>
          <w:tab w:val="left" w:pos="851"/>
        </w:tabs>
        <w:spacing w:before="0" w:beforeAutospacing="0" w:after="120" w:afterAutospacing="0"/>
        <w:ind w:left="0" w:right="18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адрес регистрации/доставки</w:t>
      </w:r>
      <w:r w:rsidR="001525AF" w:rsidRPr="00926BAE">
        <w:rPr>
          <w:rFonts w:ascii="Times New Roman" w:hAnsi="Times New Roman" w:cs="Times New Roman"/>
          <w:color w:val="000000"/>
          <w:sz w:val="24"/>
          <w:szCs w:val="24"/>
        </w:rPr>
        <w:t>;</w:t>
      </w:r>
    </w:p>
    <w:p w14:paraId="487AB7D2" w14:textId="77777777" w:rsidR="001525AF" w:rsidRPr="00926BAE" w:rsidRDefault="001525AF" w:rsidP="00DF0604">
      <w:pPr>
        <w:pStyle w:val="a3"/>
        <w:numPr>
          <w:ilvl w:val="0"/>
          <w:numId w:val="4"/>
        </w:numPr>
        <w:tabs>
          <w:tab w:val="left" w:pos="851"/>
        </w:tabs>
        <w:spacing w:before="0" w:beforeAutospacing="0" w:after="120" w:afterAutospacing="0"/>
        <w:ind w:left="0" w:right="180" w:firstLine="567"/>
        <w:jc w:val="both"/>
        <w:rPr>
          <w:rFonts w:ascii="Times New Roman" w:hAnsi="Times New Roman" w:cs="Times New Roman"/>
          <w:color w:val="000000"/>
          <w:sz w:val="24"/>
          <w:szCs w:val="24"/>
        </w:rPr>
      </w:pPr>
      <w:r w:rsidRPr="00926BAE">
        <w:rPr>
          <w:rFonts w:ascii="Times New Roman" w:hAnsi="Times New Roman" w:cs="Times New Roman"/>
          <w:color w:val="000000"/>
          <w:sz w:val="24"/>
          <w:szCs w:val="24"/>
        </w:rPr>
        <w:t>контактный номер телефона;</w:t>
      </w:r>
    </w:p>
    <w:p w14:paraId="26EAC989" w14:textId="3833888A" w:rsidR="001525AF" w:rsidRPr="00926BAE" w:rsidRDefault="001525AF" w:rsidP="00DF0604">
      <w:pPr>
        <w:pStyle w:val="a3"/>
        <w:numPr>
          <w:ilvl w:val="0"/>
          <w:numId w:val="4"/>
        </w:numPr>
        <w:tabs>
          <w:tab w:val="left" w:pos="851"/>
        </w:tabs>
        <w:spacing w:before="0" w:beforeAutospacing="0" w:after="120" w:afterAutospacing="0"/>
        <w:ind w:left="0" w:right="180" w:firstLine="567"/>
        <w:jc w:val="both"/>
        <w:rPr>
          <w:rFonts w:ascii="Times New Roman" w:hAnsi="Times New Roman" w:cs="Times New Roman"/>
          <w:color w:val="000000"/>
          <w:sz w:val="24"/>
          <w:szCs w:val="24"/>
        </w:rPr>
      </w:pPr>
      <w:r w:rsidRPr="00926BAE">
        <w:rPr>
          <w:rFonts w:ascii="Times New Roman" w:hAnsi="Times New Roman" w:cs="Times New Roman"/>
          <w:color w:val="000000"/>
          <w:sz w:val="24"/>
          <w:szCs w:val="24"/>
        </w:rPr>
        <w:t>e</w:t>
      </w:r>
      <w:r w:rsidR="00DF0604">
        <w:rPr>
          <w:rFonts w:ascii="Times New Roman" w:hAnsi="Times New Roman" w:cs="Times New Roman"/>
          <w:color w:val="000000"/>
          <w:sz w:val="24"/>
          <w:szCs w:val="24"/>
        </w:rPr>
        <w:t>-</w:t>
      </w:r>
      <w:r w:rsidRPr="00926BAE">
        <w:rPr>
          <w:rFonts w:ascii="Times New Roman" w:hAnsi="Times New Roman" w:cs="Times New Roman"/>
          <w:color w:val="000000"/>
          <w:sz w:val="24"/>
          <w:szCs w:val="24"/>
        </w:rPr>
        <w:t>mail</w:t>
      </w:r>
      <w:r w:rsidR="00695100">
        <w:rPr>
          <w:rFonts w:ascii="Times New Roman" w:hAnsi="Times New Roman" w:cs="Times New Roman"/>
          <w:color w:val="000000"/>
          <w:sz w:val="24"/>
          <w:szCs w:val="24"/>
        </w:rPr>
        <w:t>.</w:t>
      </w:r>
    </w:p>
    <w:p w14:paraId="184242DF" w14:textId="77777777" w:rsidR="001525AF" w:rsidRPr="007422AA" w:rsidRDefault="001525AF" w:rsidP="00DF0604">
      <w:pPr>
        <w:spacing w:before="0" w:beforeAutospacing="0" w:after="120" w:afterAutospacing="0"/>
        <w:ind w:firstLine="567"/>
        <w:jc w:val="both"/>
        <w:rPr>
          <w:rFonts w:ascii="Times New Roman" w:hAnsi="Times New Roman" w:cs="Times New Roman"/>
          <w:color w:val="000000"/>
          <w:sz w:val="24"/>
          <w:szCs w:val="24"/>
        </w:rPr>
      </w:pPr>
      <w:r w:rsidRPr="001525AF">
        <w:rPr>
          <w:rFonts w:ascii="Times New Roman" w:hAnsi="Times New Roman" w:cs="Times New Roman"/>
          <w:color w:val="000000"/>
          <w:sz w:val="24"/>
          <w:szCs w:val="24"/>
        </w:rPr>
        <w:t xml:space="preserve">1.6. </w:t>
      </w:r>
      <w:r w:rsidRPr="007422AA">
        <w:rPr>
          <w:rFonts w:ascii="Times New Roman" w:hAnsi="Times New Roman" w:cs="Times New Roman"/>
          <w:color w:val="000000"/>
          <w:sz w:val="24"/>
          <w:szCs w:val="24"/>
        </w:rPr>
        <w:t>Документами, которые содержат персональные данные субъектов персональных данных, являются:</w:t>
      </w:r>
    </w:p>
    <w:p w14:paraId="08E8FB84" w14:textId="79DAE8EA" w:rsidR="001525AF" w:rsidRPr="007422AA" w:rsidRDefault="001525AF" w:rsidP="00DF0604">
      <w:pPr>
        <w:pStyle w:val="a3"/>
        <w:numPr>
          <w:ilvl w:val="0"/>
          <w:numId w:val="4"/>
        </w:numPr>
        <w:tabs>
          <w:tab w:val="left" w:pos="851"/>
        </w:tabs>
        <w:spacing w:before="0" w:beforeAutospacing="0" w:after="120" w:afterAutospacing="0"/>
        <w:ind w:left="0" w:right="180" w:firstLine="567"/>
        <w:jc w:val="both"/>
        <w:rPr>
          <w:rFonts w:ascii="Times New Roman" w:hAnsi="Times New Roman" w:cs="Times New Roman"/>
          <w:color w:val="000000"/>
          <w:sz w:val="24"/>
          <w:szCs w:val="24"/>
        </w:rPr>
      </w:pPr>
      <w:r w:rsidRPr="007422AA">
        <w:rPr>
          <w:rFonts w:ascii="Times New Roman" w:hAnsi="Times New Roman" w:cs="Times New Roman"/>
          <w:color w:val="000000"/>
          <w:sz w:val="24"/>
          <w:szCs w:val="24"/>
        </w:rPr>
        <w:t>договоры гражданско-правового характера;</w:t>
      </w:r>
    </w:p>
    <w:p w14:paraId="6D05ABED" w14:textId="4B06F9B2" w:rsidR="001525AF" w:rsidRPr="00994C7E" w:rsidRDefault="001525AF" w:rsidP="00DF0604">
      <w:pPr>
        <w:pStyle w:val="a3"/>
        <w:numPr>
          <w:ilvl w:val="0"/>
          <w:numId w:val="4"/>
        </w:numPr>
        <w:tabs>
          <w:tab w:val="left" w:pos="851"/>
        </w:tabs>
        <w:spacing w:before="0" w:beforeAutospacing="0" w:after="120" w:afterAutospacing="0"/>
        <w:ind w:left="0" w:right="180" w:firstLine="567"/>
        <w:jc w:val="both"/>
        <w:rPr>
          <w:rFonts w:ascii="Times New Roman" w:hAnsi="Times New Roman" w:cs="Times New Roman"/>
          <w:color w:val="000000"/>
          <w:sz w:val="24"/>
          <w:szCs w:val="24"/>
        </w:rPr>
      </w:pPr>
      <w:r w:rsidRPr="00994C7E">
        <w:rPr>
          <w:rFonts w:ascii="Times New Roman" w:hAnsi="Times New Roman" w:cs="Times New Roman"/>
          <w:color w:val="000000"/>
          <w:sz w:val="24"/>
          <w:szCs w:val="24"/>
        </w:rPr>
        <w:t>информация из анкет обратной связи с официального сайта О</w:t>
      </w:r>
      <w:r w:rsidR="002E5B88" w:rsidRPr="00994C7E">
        <w:rPr>
          <w:rFonts w:ascii="Times New Roman" w:hAnsi="Times New Roman" w:cs="Times New Roman"/>
          <w:color w:val="000000"/>
          <w:sz w:val="24"/>
          <w:szCs w:val="24"/>
        </w:rPr>
        <w:t>бщества</w:t>
      </w:r>
      <w:r w:rsidRPr="00994C7E">
        <w:rPr>
          <w:rFonts w:ascii="Times New Roman" w:hAnsi="Times New Roman" w:cs="Times New Roman"/>
          <w:color w:val="000000"/>
          <w:sz w:val="24"/>
          <w:szCs w:val="24"/>
        </w:rPr>
        <w:t xml:space="preserve"> или e</w:t>
      </w:r>
      <w:r w:rsidR="002E5B88" w:rsidRPr="00994C7E">
        <w:rPr>
          <w:rFonts w:ascii="Times New Roman" w:hAnsi="Times New Roman" w:cs="Times New Roman"/>
          <w:color w:val="000000"/>
          <w:sz w:val="24"/>
          <w:szCs w:val="24"/>
        </w:rPr>
        <w:t>-</w:t>
      </w:r>
      <w:r w:rsidRPr="00994C7E">
        <w:rPr>
          <w:rFonts w:ascii="Times New Roman" w:hAnsi="Times New Roman" w:cs="Times New Roman"/>
          <w:color w:val="000000"/>
          <w:sz w:val="24"/>
          <w:szCs w:val="24"/>
        </w:rPr>
        <w:t>mail рассылок О</w:t>
      </w:r>
      <w:r w:rsidR="002E5B88" w:rsidRPr="00994C7E">
        <w:rPr>
          <w:rFonts w:ascii="Times New Roman" w:hAnsi="Times New Roman" w:cs="Times New Roman"/>
          <w:color w:val="000000"/>
          <w:sz w:val="24"/>
          <w:szCs w:val="24"/>
        </w:rPr>
        <w:t>бщества</w:t>
      </w:r>
      <w:r w:rsidRPr="00994C7E">
        <w:rPr>
          <w:rFonts w:ascii="Times New Roman" w:hAnsi="Times New Roman" w:cs="Times New Roman"/>
          <w:color w:val="000000"/>
          <w:sz w:val="24"/>
          <w:szCs w:val="24"/>
        </w:rPr>
        <w:t>.</w:t>
      </w:r>
    </w:p>
    <w:p w14:paraId="0DA18D0D" w14:textId="62E5A05C" w:rsidR="001525AF" w:rsidRDefault="001525AF" w:rsidP="00B14128">
      <w:pPr>
        <w:spacing w:before="0" w:beforeAutospacing="0" w:after="120" w:afterAutospacing="0"/>
        <w:ind w:firstLine="567"/>
        <w:jc w:val="both"/>
        <w:rPr>
          <w:rFonts w:ascii="Times New Roman" w:hAnsi="Times New Roman" w:cs="Times New Roman"/>
          <w:color w:val="000000"/>
          <w:sz w:val="24"/>
          <w:szCs w:val="24"/>
        </w:rPr>
      </w:pPr>
      <w:r w:rsidRPr="001525AF">
        <w:rPr>
          <w:rFonts w:ascii="Times New Roman" w:hAnsi="Times New Roman" w:cs="Times New Roman"/>
          <w:color w:val="000000"/>
          <w:sz w:val="24"/>
          <w:szCs w:val="24"/>
        </w:rPr>
        <w:t xml:space="preserve">1.7. </w:t>
      </w:r>
      <w:r w:rsidRPr="007422AA">
        <w:rPr>
          <w:rFonts w:ascii="Times New Roman" w:hAnsi="Times New Roman" w:cs="Times New Roman"/>
          <w:color w:val="000000"/>
          <w:sz w:val="24"/>
          <w:szCs w:val="24"/>
        </w:rPr>
        <w:t xml:space="preserve">Настоящее Положение и изменения к нему утверждаются </w:t>
      </w:r>
      <w:r w:rsidR="00BF68C3" w:rsidRPr="007422AA">
        <w:rPr>
          <w:rFonts w:ascii="Times New Roman" w:hAnsi="Times New Roman" w:cs="Times New Roman"/>
          <w:color w:val="000000"/>
          <w:sz w:val="24"/>
          <w:szCs w:val="24"/>
        </w:rPr>
        <w:t xml:space="preserve">генеральным </w:t>
      </w:r>
      <w:r w:rsidRPr="007422AA">
        <w:rPr>
          <w:rFonts w:ascii="Times New Roman" w:hAnsi="Times New Roman" w:cs="Times New Roman"/>
          <w:color w:val="000000"/>
          <w:sz w:val="24"/>
          <w:szCs w:val="24"/>
        </w:rPr>
        <w:t xml:space="preserve">директором </w:t>
      </w:r>
      <w:r w:rsidR="00B14128" w:rsidRPr="007422AA">
        <w:rPr>
          <w:rFonts w:ascii="Times New Roman" w:hAnsi="Times New Roman" w:cs="Times New Roman"/>
          <w:color w:val="000000"/>
          <w:sz w:val="24"/>
          <w:szCs w:val="24"/>
        </w:rPr>
        <w:t>компании</w:t>
      </w:r>
      <w:r w:rsidRPr="007422AA">
        <w:rPr>
          <w:rFonts w:ascii="Times New Roman" w:hAnsi="Times New Roman" w:cs="Times New Roman"/>
          <w:color w:val="000000"/>
          <w:sz w:val="24"/>
          <w:szCs w:val="24"/>
        </w:rPr>
        <w:t xml:space="preserve"> и вводятся приказом. Настоящее Положение</w:t>
      </w:r>
      <w:r w:rsidR="00BF68C3" w:rsidRPr="007422AA">
        <w:rPr>
          <w:rFonts w:ascii="Times New Roman" w:hAnsi="Times New Roman" w:cs="Times New Roman"/>
          <w:color w:val="000000"/>
          <w:sz w:val="24"/>
          <w:szCs w:val="24"/>
        </w:rPr>
        <w:t xml:space="preserve"> подлежит </w:t>
      </w:r>
      <w:r w:rsidRPr="007422AA">
        <w:rPr>
          <w:rFonts w:ascii="Times New Roman" w:hAnsi="Times New Roman" w:cs="Times New Roman"/>
          <w:color w:val="000000"/>
          <w:sz w:val="24"/>
          <w:szCs w:val="24"/>
        </w:rPr>
        <w:t>размеще</w:t>
      </w:r>
      <w:r w:rsidR="00BF68C3" w:rsidRPr="007422AA">
        <w:rPr>
          <w:rFonts w:ascii="Times New Roman" w:hAnsi="Times New Roman" w:cs="Times New Roman"/>
          <w:color w:val="000000"/>
          <w:sz w:val="24"/>
          <w:szCs w:val="24"/>
        </w:rPr>
        <w:t>нию</w:t>
      </w:r>
      <w:r w:rsidRPr="007422AA">
        <w:rPr>
          <w:rFonts w:ascii="Times New Roman" w:hAnsi="Times New Roman" w:cs="Times New Roman"/>
          <w:color w:val="000000"/>
          <w:sz w:val="24"/>
          <w:szCs w:val="24"/>
        </w:rPr>
        <w:t xml:space="preserve"> на официальном сайте </w:t>
      </w:r>
      <w:r w:rsidR="001E6306" w:rsidRPr="007422AA">
        <w:rPr>
          <w:rFonts w:ascii="Times New Roman" w:hAnsi="Times New Roman" w:cs="Times New Roman"/>
          <w:color w:val="000000"/>
          <w:sz w:val="24"/>
          <w:szCs w:val="24"/>
        </w:rPr>
        <w:t>компании</w:t>
      </w:r>
      <w:r w:rsidRPr="007422AA">
        <w:rPr>
          <w:rFonts w:ascii="Times New Roman" w:hAnsi="Times New Roman" w:cs="Times New Roman"/>
          <w:color w:val="000000"/>
          <w:sz w:val="24"/>
          <w:szCs w:val="24"/>
        </w:rPr>
        <w:t xml:space="preserve"> по адресу </w:t>
      </w:r>
      <w:r w:rsidR="00B14128" w:rsidRPr="007422AA">
        <w:rPr>
          <w:rFonts w:ascii="Times New Roman" w:hAnsi="Times New Roman" w:cs="Times New Roman"/>
          <w:color w:val="000000"/>
          <w:sz w:val="24"/>
          <w:szCs w:val="24"/>
        </w:rPr>
        <w:t>https://sweetcatshop.ru/</w:t>
      </w:r>
      <w:r w:rsidRPr="007422AA">
        <w:rPr>
          <w:rFonts w:ascii="Times New Roman" w:hAnsi="Times New Roman" w:cs="Times New Roman"/>
          <w:color w:val="000000"/>
          <w:sz w:val="24"/>
          <w:szCs w:val="24"/>
        </w:rPr>
        <w:t xml:space="preserve"> и находится в свободном доступе. Доступ к положению есть у всех пользователей сайта.</w:t>
      </w:r>
    </w:p>
    <w:p w14:paraId="0AF6096A" w14:textId="77777777" w:rsidR="00BA7070" w:rsidRPr="00BA7070" w:rsidRDefault="00BA7070" w:rsidP="00AB3FEF">
      <w:pPr>
        <w:spacing w:before="0" w:beforeAutospacing="0" w:after="0" w:afterAutospacing="0"/>
        <w:ind w:firstLine="567"/>
        <w:jc w:val="both"/>
        <w:rPr>
          <w:rFonts w:ascii="Times New Roman" w:hAnsi="Times New Roman" w:cs="Times New Roman"/>
          <w:color w:val="000000"/>
          <w:sz w:val="16"/>
          <w:szCs w:val="16"/>
        </w:rPr>
      </w:pPr>
    </w:p>
    <w:p w14:paraId="1F645BAB" w14:textId="77777777" w:rsidR="001525AF" w:rsidRPr="001525AF" w:rsidRDefault="001525AF" w:rsidP="00AB3FEF">
      <w:pPr>
        <w:spacing w:before="0" w:beforeAutospacing="0" w:after="0" w:afterAutospacing="0"/>
        <w:jc w:val="center"/>
        <w:rPr>
          <w:rFonts w:ascii="Times New Roman" w:hAnsi="Times New Roman" w:cs="Times New Roman"/>
          <w:color w:val="000000"/>
          <w:sz w:val="24"/>
          <w:szCs w:val="24"/>
        </w:rPr>
      </w:pPr>
      <w:r w:rsidRPr="001525AF">
        <w:rPr>
          <w:rFonts w:ascii="Times New Roman" w:hAnsi="Times New Roman" w:cs="Times New Roman"/>
          <w:b/>
          <w:bCs/>
          <w:color w:val="000000"/>
          <w:sz w:val="24"/>
          <w:szCs w:val="24"/>
        </w:rPr>
        <w:t xml:space="preserve">2. Получение и обработка персональных данных </w:t>
      </w:r>
    </w:p>
    <w:p w14:paraId="557E1DB6" w14:textId="77777777" w:rsidR="00F864B8" w:rsidRDefault="001525AF" w:rsidP="001E6306">
      <w:pPr>
        <w:spacing w:before="0" w:beforeAutospacing="0" w:after="120" w:afterAutospacing="0"/>
        <w:ind w:firstLine="567"/>
        <w:jc w:val="both"/>
        <w:rPr>
          <w:rFonts w:ascii="Times New Roman" w:hAnsi="Times New Roman" w:cs="Times New Roman"/>
          <w:color w:val="000000"/>
          <w:sz w:val="24"/>
          <w:szCs w:val="24"/>
        </w:rPr>
      </w:pPr>
      <w:r w:rsidRPr="001525AF">
        <w:rPr>
          <w:rFonts w:ascii="Times New Roman" w:hAnsi="Times New Roman" w:cs="Times New Roman"/>
          <w:color w:val="000000"/>
          <w:sz w:val="24"/>
          <w:szCs w:val="24"/>
        </w:rPr>
        <w:t xml:space="preserve">2.1. Персональные данные </w:t>
      </w:r>
      <w:r w:rsidR="001E6306">
        <w:rPr>
          <w:rFonts w:ascii="Times New Roman" w:hAnsi="Times New Roman" w:cs="Times New Roman"/>
          <w:color w:val="000000"/>
          <w:sz w:val="24"/>
          <w:szCs w:val="24"/>
        </w:rPr>
        <w:t>компания</w:t>
      </w:r>
      <w:r w:rsidRPr="001525AF">
        <w:rPr>
          <w:rFonts w:ascii="Times New Roman" w:hAnsi="Times New Roman" w:cs="Times New Roman"/>
          <w:color w:val="000000"/>
          <w:sz w:val="24"/>
          <w:szCs w:val="24"/>
        </w:rPr>
        <w:t xml:space="preserve"> получает непосредственно от клиентов, контрагентов или пользователей сайта. </w:t>
      </w:r>
    </w:p>
    <w:p w14:paraId="5BB5D9C0" w14:textId="10ADDEFA" w:rsidR="007769C8" w:rsidRDefault="007769C8" w:rsidP="007769C8">
      <w:pPr>
        <w:spacing w:before="0" w:beforeAutospacing="0" w:after="120" w:afterAutospacing="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Способы предоставления согласия </w:t>
      </w:r>
      <w:r w:rsidRPr="007769C8">
        <w:rPr>
          <w:rFonts w:ascii="Times New Roman" w:hAnsi="Times New Roman" w:cs="Times New Roman"/>
          <w:color w:val="000000"/>
          <w:sz w:val="24"/>
          <w:szCs w:val="24"/>
        </w:rPr>
        <w:t xml:space="preserve">на обработку персональных данных </w:t>
      </w:r>
      <w:r w:rsidRPr="00151577">
        <w:rPr>
          <w:rFonts w:ascii="Times New Roman" w:hAnsi="Times New Roman" w:cs="Times New Roman"/>
          <w:color w:val="000000"/>
          <w:sz w:val="24"/>
          <w:szCs w:val="24"/>
        </w:rPr>
        <w:t>субъект</w:t>
      </w:r>
      <w:r>
        <w:rPr>
          <w:rFonts w:ascii="Times New Roman" w:hAnsi="Times New Roman" w:cs="Times New Roman"/>
          <w:color w:val="000000"/>
          <w:sz w:val="24"/>
          <w:szCs w:val="24"/>
        </w:rPr>
        <w:t>ом</w:t>
      </w:r>
      <w:r w:rsidRPr="00151577">
        <w:rPr>
          <w:rFonts w:ascii="Times New Roman" w:hAnsi="Times New Roman" w:cs="Times New Roman"/>
          <w:color w:val="000000"/>
          <w:sz w:val="24"/>
          <w:szCs w:val="24"/>
        </w:rPr>
        <w:t xml:space="preserve"> персональных данных</w:t>
      </w:r>
      <w:r>
        <w:rPr>
          <w:rFonts w:ascii="Times New Roman" w:hAnsi="Times New Roman" w:cs="Times New Roman"/>
          <w:color w:val="000000"/>
          <w:sz w:val="24"/>
          <w:szCs w:val="24"/>
        </w:rPr>
        <w:t>:</w:t>
      </w:r>
    </w:p>
    <w:p w14:paraId="6A6F90E9" w14:textId="77777777" w:rsidR="007769C8" w:rsidRPr="00151577" w:rsidRDefault="007769C8" w:rsidP="007769C8">
      <w:pPr>
        <w:pStyle w:val="a3"/>
        <w:numPr>
          <w:ilvl w:val="0"/>
          <w:numId w:val="5"/>
        </w:numPr>
        <w:spacing w:before="0" w:beforeAutospacing="0" w:after="120" w:afterAutospacing="0"/>
        <w:jc w:val="both"/>
        <w:rPr>
          <w:rFonts w:ascii="Times New Roman" w:hAnsi="Times New Roman" w:cs="Times New Roman"/>
          <w:color w:val="000000"/>
          <w:sz w:val="24"/>
          <w:szCs w:val="24"/>
        </w:rPr>
      </w:pPr>
      <w:r w:rsidRPr="00151577">
        <w:rPr>
          <w:rFonts w:ascii="Times New Roman" w:hAnsi="Times New Roman" w:cs="Times New Roman"/>
          <w:color w:val="000000"/>
          <w:sz w:val="24"/>
          <w:szCs w:val="24"/>
        </w:rPr>
        <w:t>собственноручно заполненное согласие в бумажном виде,</w:t>
      </w:r>
    </w:p>
    <w:p w14:paraId="551725A4" w14:textId="77777777" w:rsidR="007769C8" w:rsidRDefault="007769C8" w:rsidP="007769C8">
      <w:pPr>
        <w:pStyle w:val="a3"/>
        <w:numPr>
          <w:ilvl w:val="0"/>
          <w:numId w:val="5"/>
        </w:numPr>
        <w:spacing w:before="0" w:beforeAutospacing="0" w:after="120" w:afterAutospacing="0"/>
        <w:jc w:val="both"/>
        <w:rPr>
          <w:rFonts w:ascii="Times New Roman" w:hAnsi="Times New Roman" w:cs="Times New Roman"/>
          <w:color w:val="000000"/>
          <w:sz w:val="24"/>
          <w:szCs w:val="24"/>
        </w:rPr>
      </w:pPr>
      <w:r>
        <w:rPr>
          <w:rFonts w:ascii="Times New Roman" w:hAnsi="Times New Roman" w:cs="Times New Roman"/>
          <w:color w:val="000000"/>
          <w:sz w:val="24"/>
          <w:szCs w:val="24"/>
        </w:rPr>
        <w:t>отметка чекбокса на сайте компании (проставление галочки в специальном квадрате),</w:t>
      </w:r>
    </w:p>
    <w:p w14:paraId="740BED1A" w14:textId="20B9C327" w:rsidR="007769C8" w:rsidRDefault="007769C8" w:rsidP="007769C8">
      <w:pPr>
        <w:pStyle w:val="a3"/>
        <w:numPr>
          <w:ilvl w:val="0"/>
          <w:numId w:val="5"/>
        </w:numPr>
        <w:spacing w:before="0" w:beforeAutospacing="0" w:after="120" w:afterAutospacing="0"/>
        <w:jc w:val="both"/>
        <w:rPr>
          <w:rFonts w:ascii="Times New Roman" w:hAnsi="Times New Roman" w:cs="Times New Roman"/>
          <w:color w:val="000000"/>
          <w:sz w:val="24"/>
          <w:szCs w:val="24"/>
        </w:rPr>
      </w:pPr>
      <w:r>
        <w:rPr>
          <w:rFonts w:ascii="Times New Roman" w:hAnsi="Times New Roman" w:cs="Times New Roman"/>
          <w:color w:val="000000"/>
          <w:sz w:val="24"/>
          <w:szCs w:val="24"/>
        </w:rPr>
        <w:t>подтверждение согласия по коду из смс, поступивше</w:t>
      </w:r>
      <w:r w:rsidR="007E5A66">
        <w:rPr>
          <w:rFonts w:ascii="Times New Roman" w:hAnsi="Times New Roman" w:cs="Times New Roman"/>
          <w:color w:val="000000"/>
          <w:sz w:val="24"/>
          <w:szCs w:val="24"/>
        </w:rPr>
        <w:t>му</w:t>
      </w:r>
      <w:r>
        <w:rPr>
          <w:rFonts w:ascii="Times New Roman" w:hAnsi="Times New Roman" w:cs="Times New Roman"/>
          <w:color w:val="000000"/>
          <w:sz w:val="24"/>
          <w:szCs w:val="24"/>
        </w:rPr>
        <w:t xml:space="preserve"> на телефон клиента,</w:t>
      </w:r>
    </w:p>
    <w:p w14:paraId="0893E733" w14:textId="77777777" w:rsidR="007769C8" w:rsidRPr="00151577" w:rsidRDefault="007769C8" w:rsidP="007769C8">
      <w:pPr>
        <w:pStyle w:val="a3"/>
        <w:numPr>
          <w:ilvl w:val="0"/>
          <w:numId w:val="5"/>
        </w:numPr>
        <w:spacing w:before="0" w:beforeAutospacing="0" w:after="120" w:afterAutospacing="0"/>
        <w:jc w:val="both"/>
        <w:rPr>
          <w:rFonts w:ascii="Times New Roman" w:hAnsi="Times New Roman" w:cs="Times New Roman"/>
          <w:color w:val="000000"/>
          <w:sz w:val="24"/>
          <w:szCs w:val="24"/>
        </w:rPr>
      </w:pPr>
      <w:r>
        <w:rPr>
          <w:rFonts w:ascii="Times New Roman" w:hAnsi="Times New Roman" w:cs="Times New Roman"/>
          <w:color w:val="000000"/>
          <w:sz w:val="24"/>
          <w:szCs w:val="24"/>
        </w:rPr>
        <w:t>переход по ссылке, направленной в письме на электронную почту клиента.</w:t>
      </w:r>
    </w:p>
    <w:p w14:paraId="681D5F5F" w14:textId="31EFBEF9" w:rsidR="001525AF" w:rsidRDefault="001525AF" w:rsidP="001E6306">
      <w:pPr>
        <w:spacing w:before="0" w:beforeAutospacing="0" w:after="120" w:afterAutospacing="0"/>
        <w:ind w:firstLine="567"/>
        <w:jc w:val="both"/>
        <w:rPr>
          <w:rFonts w:ascii="Times New Roman" w:hAnsi="Times New Roman" w:cs="Times New Roman"/>
          <w:color w:val="000000"/>
          <w:sz w:val="24"/>
          <w:szCs w:val="24"/>
        </w:rPr>
      </w:pPr>
      <w:r w:rsidRPr="007422AA">
        <w:rPr>
          <w:rFonts w:ascii="Times New Roman" w:hAnsi="Times New Roman" w:cs="Times New Roman"/>
          <w:color w:val="000000"/>
          <w:sz w:val="24"/>
          <w:szCs w:val="24"/>
        </w:rPr>
        <w:t>Общество вправе получать персональные данные от третьих лиц только при наличии письменного согласия субъекта персональных данных или в иных случаях, прямо предусмотренных в законодательстве.</w:t>
      </w:r>
    </w:p>
    <w:p w14:paraId="49E0BED1" w14:textId="77777777" w:rsidR="001525AF" w:rsidRPr="001525AF" w:rsidRDefault="001525AF" w:rsidP="001E6306">
      <w:pPr>
        <w:spacing w:before="0" w:beforeAutospacing="0" w:after="120" w:afterAutospacing="0"/>
        <w:ind w:firstLine="567"/>
        <w:jc w:val="both"/>
        <w:rPr>
          <w:rFonts w:ascii="Times New Roman" w:hAnsi="Times New Roman" w:cs="Times New Roman"/>
          <w:color w:val="000000"/>
          <w:sz w:val="24"/>
          <w:szCs w:val="24"/>
        </w:rPr>
      </w:pPr>
      <w:r w:rsidRPr="001525AF">
        <w:rPr>
          <w:rFonts w:ascii="Times New Roman" w:hAnsi="Times New Roman" w:cs="Times New Roman"/>
          <w:color w:val="000000"/>
          <w:sz w:val="24"/>
          <w:szCs w:val="24"/>
        </w:rPr>
        <w:t>2.2. Общество должно сообщить субъекту персональных данных о целях, предполагаемых источниках и способах получения персональных данных, а также о характере подлежащих получению персональных данных и последствиях отказа дать письменное согласие на их получение.</w:t>
      </w:r>
    </w:p>
    <w:p w14:paraId="4E0522B4" w14:textId="77777777" w:rsidR="001525AF" w:rsidRPr="001525AF" w:rsidRDefault="001525AF" w:rsidP="001E6306">
      <w:pPr>
        <w:spacing w:before="0" w:beforeAutospacing="0" w:after="120" w:afterAutospacing="0"/>
        <w:ind w:firstLine="567"/>
        <w:jc w:val="both"/>
        <w:rPr>
          <w:rFonts w:ascii="Times New Roman" w:hAnsi="Times New Roman" w:cs="Times New Roman"/>
          <w:color w:val="000000"/>
          <w:sz w:val="24"/>
          <w:szCs w:val="24"/>
        </w:rPr>
      </w:pPr>
      <w:r w:rsidRPr="001525AF">
        <w:rPr>
          <w:rFonts w:ascii="Times New Roman" w:hAnsi="Times New Roman" w:cs="Times New Roman"/>
          <w:color w:val="000000"/>
          <w:sz w:val="24"/>
          <w:szCs w:val="24"/>
        </w:rPr>
        <w:t>2.3. Общество не вправе требовать от субъекта персональных данных представления персональных данных, которые будут избыточны для целей обработки, которые преследует Общество.</w:t>
      </w:r>
    </w:p>
    <w:p w14:paraId="361137DF" w14:textId="77777777" w:rsidR="001525AF" w:rsidRPr="001525AF" w:rsidRDefault="001525AF" w:rsidP="001E6306">
      <w:pPr>
        <w:spacing w:before="0" w:beforeAutospacing="0" w:after="120" w:afterAutospacing="0"/>
        <w:ind w:firstLine="567"/>
        <w:jc w:val="both"/>
        <w:rPr>
          <w:rFonts w:ascii="Times New Roman" w:hAnsi="Times New Roman" w:cs="Times New Roman"/>
          <w:color w:val="000000"/>
          <w:sz w:val="24"/>
          <w:szCs w:val="24"/>
        </w:rPr>
      </w:pPr>
      <w:r w:rsidRPr="001525AF">
        <w:rPr>
          <w:rFonts w:ascii="Times New Roman" w:hAnsi="Times New Roman" w:cs="Times New Roman"/>
          <w:color w:val="000000"/>
          <w:sz w:val="24"/>
          <w:szCs w:val="24"/>
        </w:rPr>
        <w:t>2.4. Субъект персональных данных представляет Обществу достоверные сведения о себе.</w:t>
      </w:r>
    </w:p>
    <w:p w14:paraId="4D992FBE" w14:textId="3CD0532D" w:rsidR="001525AF" w:rsidRPr="001525AF" w:rsidRDefault="001525AF" w:rsidP="001E6306">
      <w:pPr>
        <w:spacing w:before="0" w:beforeAutospacing="0" w:after="120" w:afterAutospacing="0"/>
        <w:ind w:firstLine="567"/>
        <w:jc w:val="both"/>
        <w:rPr>
          <w:rFonts w:ascii="Times New Roman" w:hAnsi="Times New Roman" w:cs="Times New Roman"/>
          <w:color w:val="000000"/>
          <w:sz w:val="24"/>
          <w:szCs w:val="24"/>
        </w:rPr>
      </w:pPr>
      <w:r w:rsidRPr="001525AF">
        <w:rPr>
          <w:rFonts w:ascii="Times New Roman" w:hAnsi="Times New Roman" w:cs="Times New Roman"/>
          <w:color w:val="000000"/>
          <w:sz w:val="24"/>
          <w:szCs w:val="24"/>
        </w:rPr>
        <w:t xml:space="preserve">2.5. </w:t>
      </w:r>
      <w:r w:rsidRPr="007769C8">
        <w:rPr>
          <w:rFonts w:ascii="Times New Roman" w:hAnsi="Times New Roman" w:cs="Times New Roman"/>
          <w:color w:val="000000"/>
          <w:sz w:val="24"/>
          <w:szCs w:val="24"/>
        </w:rPr>
        <w:t>Чтобы обрабатывать персональные данные субъектов персональных данных, Общество получает от каждого субъекта согласие на обработку его персональных данных. Такое согласие Общество получает, если закон не предоставляет Обществу права обрабатывать персональные данные без согласия.</w:t>
      </w:r>
      <w:r w:rsidR="002E5B88" w:rsidRPr="007769C8">
        <w:rPr>
          <w:rFonts w:ascii="Times New Roman" w:hAnsi="Times New Roman" w:cs="Times New Roman"/>
          <w:color w:val="000000"/>
          <w:sz w:val="24"/>
          <w:szCs w:val="24"/>
        </w:rPr>
        <w:t xml:space="preserve"> Согласие</w:t>
      </w:r>
      <w:r w:rsidR="007769C8">
        <w:rPr>
          <w:rFonts w:ascii="Times New Roman" w:hAnsi="Times New Roman" w:cs="Times New Roman"/>
          <w:color w:val="000000"/>
          <w:sz w:val="24"/>
          <w:szCs w:val="24"/>
        </w:rPr>
        <w:t>.</w:t>
      </w:r>
    </w:p>
    <w:p w14:paraId="08C95BAD" w14:textId="77777777" w:rsidR="001525AF" w:rsidRPr="001525AF" w:rsidRDefault="001525AF" w:rsidP="001E6306">
      <w:pPr>
        <w:spacing w:before="0" w:beforeAutospacing="0" w:after="120" w:afterAutospacing="0"/>
        <w:ind w:firstLine="567"/>
        <w:jc w:val="both"/>
        <w:rPr>
          <w:rFonts w:ascii="Times New Roman" w:hAnsi="Times New Roman" w:cs="Times New Roman"/>
          <w:color w:val="000000"/>
          <w:sz w:val="24"/>
          <w:szCs w:val="24"/>
        </w:rPr>
      </w:pPr>
      <w:r w:rsidRPr="001525AF">
        <w:rPr>
          <w:rFonts w:ascii="Times New Roman" w:hAnsi="Times New Roman" w:cs="Times New Roman"/>
          <w:color w:val="000000"/>
          <w:sz w:val="24"/>
          <w:szCs w:val="24"/>
        </w:rPr>
        <w:t xml:space="preserve">2.6. Согласие </w:t>
      </w:r>
      <w:bookmarkStart w:id="2" w:name="_Hlk184897146"/>
      <w:r w:rsidRPr="001525AF">
        <w:rPr>
          <w:rFonts w:ascii="Times New Roman" w:hAnsi="Times New Roman" w:cs="Times New Roman"/>
          <w:color w:val="000000"/>
          <w:sz w:val="24"/>
          <w:szCs w:val="24"/>
        </w:rPr>
        <w:t xml:space="preserve">на обработку персональных данных </w:t>
      </w:r>
      <w:bookmarkEnd w:id="2"/>
      <w:r w:rsidRPr="001525AF">
        <w:rPr>
          <w:rFonts w:ascii="Times New Roman" w:hAnsi="Times New Roman" w:cs="Times New Roman"/>
          <w:color w:val="000000"/>
          <w:sz w:val="24"/>
          <w:szCs w:val="24"/>
        </w:rPr>
        <w:t>может быть отозвано субъектом персональных данных в любой момент. Для этого необходимо направить в Общество письменное уведомление об отзыве согласия. В случае отзыва согласия на обработку персональных данных Общество вправе продолжить обработку персональных данных без согласия при наличии оснований, указанных в пунктах 2–11 части 1 статьи 6, части 2 статьи 10 и части 2 статьи 11 Федерального закона от 27.07.2006 № 152-ФЗ.</w:t>
      </w:r>
    </w:p>
    <w:p w14:paraId="174B02BF" w14:textId="77777777" w:rsidR="00BA7070" w:rsidRPr="00BA7070" w:rsidRDefault="00BA7070" w:rsidP="00BA7070">
      <w:pPr>
        <w:spacing w:before="120" w:beforeAutospacing="0" w:after="120" w:afterAutospacing="0"/>
        <w:ind w:firstLine="567"/>
        <w:jc w:val="center"/>
        <w:rPr>
          <w:rFonts w:ascii="Times New Roman" w:hAnsi="Times New Roman" w:cs="Times New Roman"/>
          <w:b/>
          <w:bCs/>
          <w:color w:val="000000"/>
          <w:sz w:val="16"/>
          <w:szCs w:val="16"/>
        </w:rPr>
      </w:pPr>
    </w:p>
    <w:p w14:paraId="27A46F44" w14:textId="281A62BF" w:rsidR="001525AF" w:rsidRPr="001525AF" w:rsidRDefault="001525AF" w:rsidP="00BA7070">
      <w:pPr>
        <w:spacing w:before="120" w:beforeAutospacing="0" w:after="120" w:afterAutospacing="0"/>
        <w:jc w:val="center"/>
        <w:rPr>
          <w:rFonts w:ascii="Times New Roman" w:hAnsi="Times New Roman" w:cs="Times New Roman"/>
          <w:color w:val="000000"/>
          <w:sz w:val="24"/>
          <w:szCs w:val="24"/>
        </w:rPr>
      </w:pPr>
      <w:r w:rsidRPr="001525AF">
        <w:rPr>
          <w:rFonts w:ascii="Times New Roman" w:hAnsi="Times New Roman" w:cs="Times New Roman"/>
          <w:b/>
          <w:bCs/>
          <w:color w:val="000000"/>
          <w:sz w:val="24"/>
          <w:szCs w:val="24"/>
        </w:rPr>
        <w:t>3. Хранение персональных данных</w:t>
      </w:r>
    </w:p>
    <w:p w14:paraId="6A4D4557" w14:textId="1820620A" w:rsidR="001525AF" w:rsidRPr="001525AF" w:rsidRDefault="001525AF" w:rsidP="008B772E">
      <w:pPr>
        <w:spacing w:before="0" w:beforeAutospacing="0" w:after="120" w:afterAutospacing="0"/>
        <w:ind w:firstLine="567"/>
        <w:jc w:val="both"/>
        <w:rPr>
          <w:rFonts w:ascii="Times New Roman" w:hAnsi="Times New Roman" w:cs="Times New Roman"/>
          <w:color w:val="000000"/>
          <w:sz w:val="24"/>
          <w:szCs w:val="24"/>
        </w:rPr>
      </w:pPr>
      <w:r w:rsidRPr="001525AF">
        <w:rPr>
          <w:rFonts w:ascii="Times New Roman" w:hAnsi="Times New Roman" w:cs="Times New Roman"/>
          <w:color w:val="000000"/>
          <w:sz w:val="24"/>
          <w:szCs w:val="24"/>
        </w:rPr>
        <w:t>3.1. О</w:t>
      </w:r>
      <w:r w:rsidR="008B772E">
        <w:rPr>
          <w:rFonts w:ascii="Times New Roman" w:hAnsi="Times New Roman" w:cs="Times New Roman"/>
          <w:color w:val="000000"/>
          <w:sz w:val="24"/>
          <w:szCs w:val="24"/>
        </w:rPr>
        <w:t xml:space="preserve">бщество </w:t>
      </w:r>
      <w:r w:rsidRPr="001525AF">
        <w:rPr>
          <w:rFonts w:ascii="Times New Roman" w:hAnsi="Times New Roman" w:cs="Times New Roman"/>
          <w:color w:val="000000"/>
          <w:sz w:val="24"/>
          <w:szCs w:val="24"/>
        </w:rPr>
        <w:t>обеспечивает защиту персональных данных субъектов персональных данных от неправомерного использования или утраты.</w:t>
      </w:r>
    </w:p>
    <w:p w14:paraId="3169F8F1" w14:textId="03164649" w:rsidR="001525AF" w:rsidRPr="001525AF" w:rsidRDefault="001525AF" w:rsidP="008B772E">
      <w:pPr>
        <w:spacing w:before="0" w:beforeAutospacing="0" w:after="120" w:afterAutospacing="0"/>
        <w:ind w:firstLine="567"/>
        <w:jc w:val="both"/>
        <w:rPr>
          <w:rFonts w:ascii="Times New Roman" w:hAnsi="Times New Roman" w:cs="Times New Roman"/>
          <w:color w:val="000000"/>
          <w:sz w:val="24"/>
          <w:szCs w:val="24"/>
        </w:rPr>
      </w:pPr>
      <w:r w:rsidRPr="001525AF">
        <w:rPr>
          <w:rFonts w:ascii="Times New Roman" w:hAnsi="Times New Roman" w:cs="Times New Roman"/>
          <w:color w:val="000000"/>
          <w:sz w:val="24"/>
          <w:szCs w:val="24"/>
        </w:rPr>
        <w:t xml:space="preserve">3.2. Персональные данные субъектов персональных данных хранятся в электронном виде в локальной компьютерной сети. Доступ к электронным базам данных, содержащим персональные данные субъектов персональных данных, обеспечивается двухступенчатой системой паролей: на уровне локальной компьютерной сети и на уровне баз данных. Пароли устанавливаются </w:t>
      </w:r>
      <w:bookmarkStart w:id="3" w:name="_Hlk184823980"/>
      <w:r w:rsidR="008B772E">
        <w:rPr>
          <w:rFonts w:ascii="Times New Roman" w:hAnsi="Times New Roman" w:cs="Times New Roman"/>
          <w:color w:val="000000"/>
          <w:sz w:val="24"/>
          <w:szCs w:val="24"/>
        </w:rPr>
        <w:t>и</w:t>
      </w:r>
      <w:r w:rsidRPr="001525AF">
        <w:rPr>
          <w:rFonts w:ascii="Times New Roman" w:hAnsi="Times New Roman" w:cs="Times New Roman"/>
          <w:color w:val="000000"/>
          <w:sz w:val="24"/>
          <w:szCs w:val="24"/>
        </w:rPr>
        <w:t>с</w:t>
      </w:r>
      <w:r w:rsidR="008B772E">
        <w:rPr>
          <w:rFonts w:ascii="Times New Roman" w:hAnsi="Times New Roman" w:cs="Times New Roman"/>
          <w:color w:val="000000"/>
          <w:sz w:val="24"/>
          <w:szCs w:val="24"/>
        </w:rPr>
        <w:t>полн</w:t>
      </w:r>
      <w:r w:rsidRPr="001525AF">
        <w:rPr>
          <w:rFonts w:ascii="Times New Roman" w:hAnsi="Times New Roman" w:cs="Times New Roman"/>
          <w:color w:val="000000"/>
          <w:sz w:val="24"/>
          <w:szCs w:val="24"/>
        </w:rPr>
        <w:t>ител</w:t>
      </w:r>
      <w:r w:rsidR="008B772E">
        <w:rPr>
          <w:rFonts w:ascii="Times New Roman" w:hAnsi="Times New Roman" w:cs="Times New Roman"/>
          <w:color w:val="000000"/>
          <w:sz w:val="24"/>
          <w:szCs w:val="24"/>
        </w:rPr>
        <w:t>ьны</w:t>
      </w:r>
      <w:r w:rsidRPr="001525AF">
        <w:rPr>
          <w:rFonts w:ascii="Times New Roman" w:hAnsi="Times New Roman" w:cs="Times New Roman"/>
          <w:color w:val="000000"/>
          <w:sz w:val="24"/>
          <w:szCs w:val="24"/>
        </w:rPr>
        <w:t>м директор</w:t>
      </w:r>
      <w:r w:rsidR="008B772E">
        <w:rPr>
          <w:rFonts w:ascii="Times New Roman" w:hAnsi="Times New Roman" w:cs="Times New Roman"/>
          <w:color w:val="000000"/>
          <w:sz w:val="24"/>
          <w:szCs w:val="24"/>
        </w:rPr>
        <w:t>ом</w:t>
      </w:r>
      <w:r w:rsidRPr="001525AF">
        <w:rPr>
          <w:rFonts w:ascii="Times New Roman" w:hAnsi="Times New Roman" w:cs="Times New Roman"/>
          <w:color w:val="000000"/>
          <w:sz w:val="24"/>
          <w:szCs w:val="24"/>
        </w:rPr>
        <w:t xml:space="preserve"> </w:t>
      </w:r>
      <w:bookmarkEnd w:id="3"/>
      <w:r w:rsidR="00695100">
        <w:rPr>
          <w:rFonts w:ascii="Times New Roman" w:hAnsi="Times New Roman" w:cs="Times New Roman"/>
          <w:color w:val="000000"/>
          <w:sz w:val="24"/>
          <w:szCs w:val="24"/>
        </w:rPr>
        <w:t>компании</w:t>
      </w:r>
      <w:r w:rsidRPr="001525AF">
        <w:rPr>
          <w:rFonts w:ascii="Times New Roman" w:hAnsi="Times New Roman" w:cs="Times New Roman"/>
          <w:color w:val="000000"/>
          <w:sz w:val="24"/>
          <w:szCs w:val="24"/>
        </w:rPr>
        <w:t xml:space="preserve"> и сообщаются индивидуально работникам, имеющим доступ к персональным данным субъектов персональных данных.</w:t>
      </w:r>
    </w:p>
    <w:p w14:paraId="49800353" w14:textId="2B7FAC5B" w:rsidR="001525AF" w:rsidRPr="001525AF" w:rsidRDefault="001525AF" w:rsidP="008B772E">
      <w:pPr>
        <w:spacing w:before="0" w:beforeAutospacing="0" w:after="120" w:afterAutospacing="0"/>
        <w:ind w:firstLine="567"/>
        <w:jc w:val="both"/>
        <w:rPr>
          <w:rFonts w:ascii="Times New Roman" w:hAnsi="Times New Roman" w:cs="Times New Roman"/>
          <w:color w:val="000000"/>
          <w:sz w:val="24"/>
          <w:szCs w:val="24"/>
        </w:rPr>
      </w:pPr>
      <w:r w:rsidRPr="001525AF">
        <w:rPr>
          <w:rFonts w:ascii="Times New Roman" w:hAnsi="Times New Roman" w:cs="Times New Roman"/>
          <w:color w:val="000000"/>
          <w:sz w:val="24"/>
          <w:szCs w:val="24"/>
        </w:rPr>
        <w:t xml:space="preserve">3.3. Изменение паролей производится </w:t>
      </w:r>
      <w:r w:rsidR="008B772E" w:rsidRPr="008B772E">
        <w:rPr>
          <w:rFonts w:ascii="Times New Roman" w:hAnsi="Times New Roman" w:cs="Times New Roman"/>
          <w:color w:val="000000"/>
          <w:sz w:val="24"/>
          <w:szCs w:val="24"/>
        </w:rPr>
        <w:t xml:space="preserve">исполнительным директором </w:t>
      </w:r>
      <w:r w:rsidR="00695100">
        <w:rPr>
          <w:rFonts w:ascii="Times New Roman" w:hAnsi="Times New Roman" w:cs="Times New Roman"/>
          <w:color w:val="000000"/>
          <w:sz w:val="24"/>
          <w:szCs w:val="24"/>
        </w:rPr>
        <w:t>компании</w:t>
      </w:r>
      <w:r w:rsidRPr="001525AF">
        <w:rPr>
          <w:rFonts w:ascii="Times New Roman" w:hAnsi="Times New Roman" w:cs="Times New Roman"/>
          <w:color w:val="000000"/>
          <w:sz w:val="24"/>
          <w:szCs w:val="24"/>
        </w:rPr>
        <w:t xml:space="preserve"> не реже </w:t>
      </w:r>
      <w:r w:rsidRPr="007422AA">
        <w:rPr>
          <w:rFonts w:ascii="Times New Roman" w:hAnsi="Times New Roman" w:cs="Times New Roman"/>
          <w:color w:val="000000"/>
          <w:sz w:val="24"/>
          <w:szCs w:val="24"/>
        </w:rPr>
        <w:t>одного раза в два месяца.</w:t>
      </w:r>
    </w:p>
    <w:p w14:paraId="4F0C75D2" w14:textId="7FFC8F79" w:rsidR="001525AF" w:rsidRDefault="001525AF" w:rsidP="007422AA">
      <w:pPr>
        <w:spacing w:before="0" w:beforeAutospacing="0" w:after="120" w:afterAutospacing="0"/>
        <w:ind w:firstLine="567"/>
        <w:jc w:val="both"/>
        <w:rPr>
          <w:rFonts w:ascii="Times New Roman" w:hAnsi="Times New Roman" w:cs="Times New Roman"/>
          <w:color w:val="000000"/>
          <w:sz w:val="24"/>
          <w:szCs w:val="24"/>
        </w:rPr>
      </w:pPr>
      <w:r w:rsidRPr="007422AA">
        <w:rPr>
          <w:rFonts w:ascii="Times New Roman" w:hAnsi="Times New Roman" w:cs="Times New Roman"/>
          <w:color w:val="000000"/>
          <w:sz w:val="24"/>
          <w:szCs w:val="24"/>
        </w:rPr>
        <w:t xml:space="preserve">3.4. </w:t>
      </w:r>
      <w:r w:rsidR="007422AA" w:rsidRPr="007422AA">
        <w:rPr>
          <w:rFonts w:ascii="Times New Roman" w:hAnsi="Times New Roman" w:cs="Times New Roman"/>
          <w:color w:val="000000"/>
          <w:sz w:val="24"/>
          <w:szCs w:val="24"/>
        </w:rPr>
        <w:t>Д</w:t>
      </w:r>
      <w:r w:rsidRPr="007422AA">
        <w:rPr>
          <w:rFonts w:ascii="Times New Roman" w:hAnsi="Times New Roman" w:cs="Times New Roman"/>
          <w:color w:val="000000"/>
          <w:sz w:val="24"/>
          <w:szCs w:val="24"/>
        </w:rPr>
        <w:t xml:space="preserve">оступ к персональным данным </w:t>
      </w:r>
      <w:r w:rsidR="007422AA" w:rsidRPr="007422AA">
        <w:rPr>
          <w:rFonts w:ascii="Times New Roman" w:hAnsi="Times New Roman" w:cs="Times New Roman"/>
          <w:color w:val="000000"/>
          <w:sz w:val="24"/>
          <w:szCs w:val="24"/>
        </w:rPr>
        <w:t xml:space="preserve">клиентов </w:t>
      </w:r>
      <w:r w:rsidRPr="007422AA">
        <w:rPr>
          <w:rFonts w:ascii="Times New Roman" w:hAnsi="Times New Roman" w:cs="Times New Roman"/>
          <w:color w:val="000000"/>
          <w:sz w:val="24"/>
          <w:szCs w:val="24"/>
        </w:rPr>
        <w:t xml:space="preserve">имеют </w:t>
      </w:r>
      <w:r w:rsidR="007422AA" w:rsidRPr="007422AA">
        <w:rPr>
          <w:rFonts w:ascii="Times New Roman" w:hAnsi="Times New Roman" w:cs="Times New Roman"/>
          <w:color w:val="000000"/>
          <w:sz w:val="24"/>
          <w:szCs w:val="24"/>
        </w:rPr>
        <w:t>сотрудники компании в соответствии с приказом об утверждении перечня должностей, имеющих доступ к персональным данным клиентов, контрагентов и пользователей сайта</w:t>
      </w:r>
      <w:r w:rsidR="00926BAE" w:rsidRPr="007422AA">
        <w:rPr>
          <w:rFonts w:ascii="Times New Roman" w:hAnsi="Times New Roman" w:cs="Times New Roman"/>
          <w:color w:val="000000"/>
          <w:sz w:val="24"/>
          <w:szCs w:val="24"/>
        </w:rPr>
        <w:t>.</w:t>
      </w:r>
      <w:r w:rsidR="00926BAE">
        <w:rPr>
          <w:rFonts w:ascii="Times New Roman" w:hAnsi="Times New Roman" w:cs="Times New Roman"/>
          <w:color w:val="000000"/>
          <w:sz w:val="24"/>
          <w:szCs w:val="24"/>
        </w:rPr>
        <w:t xml:space="preserve"> </w:t>
      </w:r>
      <w:r w:rsidRPr="001525AF">
        <w:rPr>
          <w:rFonts w:ascii="Times New Roman" w:hAnsi="Times New Roman" w:cs="Times New Roman"/>
          <w:color w:val="000000"/>
          <w:sz w:val="24"/>
          <w:szCs w:val="24"/>
        </w:rPr>
        <w:t xml:space="preserve">Доступ </w:t>
      </w:r>
      <w:r w:rsidR="007422AA">
        <w:rPr>
          <w:rFonts w:ascii="Times New Roman" w:hAnsi="Times New Roman" w:cs="Times New Roman"/>
          <w:color w:val="000000"/>
          <w:sz w:val="24"/>
          <w:szCs w:val="24"/>
        </w:rPr>
        <w:t xml:space="preserve">иных </w:t>
      </w:r>
      <w:r w:rsidRPr="001525AF">
        <w:rPr>
          <w:rFonts w:ascii="Times New Roman" w:hAnsi="Times New Roman" w:cs="Times New Roman"/>
          <w:color w:val="000000"/>
          <w:sz w:val="24"/>
          <w:szCs w:val="24"/>
        </w:rPr>
        <w:t xml:space="preserve">специалистов к персональным данным осуществляется на основании письменного разрешения </w:t>
      </w:r>
      <w:r w:rsidR="008B772E">
        <w:rPr>
          <w:rFonts w:ascii="Times New Roman" w:hAnsi="Times New Roman" w:cs="Times New Roman"/>
          <w:color w:val="000000"/>
          <w:sz w:val="24"/>
          <w:szCs w:val="24"/>
        </w:rPr>
        <w:t xml:space="preserve">генерального </w:t>
      </w:r>
      <w:r w:rsidRPr="001525AF">
        <w:rPr>
          <w:rFonts w:ascii="Times New Roman" w:hAnsi="Times New Roman" w:cs="Times New Roman"/>
          <w:color w:val="000000"/>
          <w:sz w:val="24"/>
          <w:szCs w:val="24"/>
        </w:rPr>
        <w:t>директора О</w:t>
      </w:r>
      <w:r w:rsidR="008B772E">
        <w:rPr>
          <w:rFonts w:ascii="Times New Roman" w:hAnsi="Times New Roman" w:cs="Times New Roman"/>
          <w:color w:val="000000"/>
          <w:sz w:val="24"/>
          <w:szCs w:val="24"/>
        </w:rPr>
        <w:t>бще</w:t>
      </w:r>
      <w:r w:rsidR="00926BAE">
        <w:rPr>
          <w:rFonts w:ascii="Times New Roman" w:hAnsi="Times New Roman" w:cs="Times New Roman"/>
          <w:color w:val="000000"/>
          <w:sz w:val="24"/>
          <w:szCs w:val="24"/>
        </w:rPr>
        <w:t>с</w:t>
      </w:r>
      <w:r w:rsidR="008B772E">
        <w:rPr>
          <w:rFonts w:ascii="Times New Roman" w:hAnsi="Times New Roman" w:cs="Times New Roman"/>
          <w:color w:val="000000"/>
          <w:sz w:val="24"/>
          <w:szCs w:val="24"/>
        </w:rPr>
        <w:t>тв</w:t>
      </w:r>
      <w:r w:rsidR="00926BAE">
        <w:rPr>
          <w:rFonts w:ascii="Times New Roman" w:hAnsi="Times New Roman" w:cs="Times New Roman"/>
          <w:color w:val="000000"/>
          <w:sz w:val="24"/>
          <w:szCs w:val="24"/>
        </w:rPr>
        <w:t>а</w:t>
      </w:r>
      <w:r w:rsidRPr="001525AF">
        <w:rPr>
          <w:rFonts w:ascii="Times New Roman" w:hAnsi="Times New Roman" w:cs="Times New Roman"/>
          <w:color w:val="000000"/>
          <w:sz w:val="24"/>
          <w:szCs w:val="24"/>
        </w:rPr>
        <w:t>.</w:t>
      </w:r>
    </w:p>
    <w:p w14:paraId="6221DD7F" w14:textId="76AD0C37" w:rsidR="00425AA4" w:rsidRPr="001525AF" w:rsidRDefault="00425AA4" w:rsidP="008B772E">
      <w:pPr>
        <w:spacing w:before="0" w:beforeAutospacing="0" w:after="120" w:afterAutospacing="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 отсутствии сотрудника, которому предоставлен доступ к персональным данным клиентов, на его рабочем месте не должно быть </w:t>
      </w:r>
      <w:r w:rsidR="00FD65C2">
        <w:rPr>
          <w:rFonts w:ascii="Times New Roman" w:hAnsi="Times New Roman" w:cs="Times New Roman"/>
          <w:color w:val="000000"/>
          <w:sz w:val="24"/>
          <w:szCs w:val="24"/>
        </w:rPr>
        <w:t xml:space="preserve">открытых информационных ресурсов, содержащих персональные данные клиентов.  </w:t>
      </w:r>
    </w:p>
    <w:p w14:paraId="098C3C72" w14:textId="0CAE06FF" w:rsidR="00F12104" w:rsidRDefault="001525AF" w:rsidP="00F12104">
      <w:pPr>
        <w:spacing w:before="0" w:beforeAutospacing="0" w:after="120" w:afterAutospacing="0"/>
        <w:ind w:firstLine="567"/>
        <w:jc w:val="both"/>
        <w:rPr>
          <w:rFonts w:ascii="Times New Roman" w:hAnsi="Times New Roman" w:cs="Times New Roman"/>
          <w:color w:val="000000"/>
          <w:sz w:val="24"/>
          <w:szCs w:val="24"/>
        </w:rPr>
      </w:pPr>
      <w:r w:rsidRPr="001525AF">
        <w:rPr>
          <w:rFonts w:ascii="Times New Roman" w:hAnsi="Times New Roman" w:cs="Times New Roman"/>
          <w:color w:val="000000"/>
          <w:sz w:val="24"/>
          <w:szCs w:val="24"/>
        </w:rPr>
        <w:lastRenderedPageBreak/>
        <w:t xml:space="preserve">3.5. </w:t>
      </w:r>
      <w:r w:rsidR="00F12104" w:rsidRPr="00F12104">
        <w:rPr>
          <w:rFonts w:ascii="Times New Roman" w:hAnsi="Times New Roman" w:cs="Times New Roman"/>
          <w:color w:val="000000"/>
          <w:sz w:val="24"/>
          <w:szCs w:val="24"/>
        </w:rPr>
        <w:t>Все лица, связанные с получением, обработкой и защитой персональных данных</w:t>
      </w:r>
      <w:r w:rsidR="00F12104">
        <w:rPr>
          <w:rFonts w:ascii="Times New Roman" w:hAnsi="Times New Roman" w:cs="Times New Roman"/>
          <w:color w:val="000000"/>
          <w:sz w:val="24"/>
          <w:szCs w:val="24"/>
        </w:rPr>
        <w:t xml:space="preserve"> </w:t>
      </w:r>
      <w:r w:rsidR="00F12104" w:rsidRPr="00F12104">
        <w:rPr>
          <w:rFonts w:ascii="Times New Roman" w:hAnsi="Times New Roman" w:cs="Times New Roman"/>
          <w:color w:val="000000"/>
          <w:sz w:val="24"/>
          <w:szCs w:val="24"/>
        </w:rPr>
        <w:t>клиентов, контрагентов и пользователей сайта обязаны заключить «Соглашение о неразглашении персональных данных</w:t>
      </w:r>
      <w:r w:rsidR="00F12104">
        <w:rPr>
          <w:rFonts w:ascii="Times New Roman" w:hAnsi="Times New Roman" w:cs="Times New Roman"/>
          <w:color w:val="000000"/>
          <w:sz w:val="24"/>
          <w:szCs w:val="24"/>
        </w:rPr>
        <w:t xml:space="preserve"> </w:t>
      </w:r>
      <w:r w:rsidR="00F12104" w:rsidRPr="00F12104">
        <w:rPr>
          <w:rFonts w:ascii="Times New Roman" w:hAnsi="Times New Roman" w:cs="Times New Roman"/>
          <w:color w:val="000000"/>
          <w:sz w:val="24"/>
          <w:szCs w:val="24"/>
        </w:rPr>
        <w:t>Клиента».</w:t>
      </w:r>
    </w:p>
    <w:p w14:paraId="2C10DDFF" w14:textId="665F83CF" w:rsidR="001525AF" w:rsidRDefault="00F12104" w:rsidP="008B772E">
      <w:pPr>
        <w:spacing w:before="0" w:beforeAutospacing="0" w:after="120" w:afterAutospacing="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3.6. </w:t>
      </w:r>
      <w:r w:rsidR="001525AF" w:rsidRPr="001525AF">
        <w:rPr>
          <w:rFonts w:ascii="Times New Roman" w:hAnsi="Times New Roman" w:cs="Times New Roman"/>
          <w:color w:val="000000"/>
          <w:sz w:val="24"/>
          <w:szCs w:val="24"/>
        </w:rPr>
        <w:t xml:space="preserve">Копировать и делать выписки из персональных данных субъектов персональных данных разрешается исключительно в служебных целях с письменного разрешения </w:t>
      </w:r>
      <w:r w:rsidR="008B772E">
        <w:rPr>
          <w:rFonts w:ascii="Times New Roman" w:hAnsi="Times New Roman" w:cs="Times New Roman"/>
          <w:color w:val="000000"/>
          <w:sz w:val="24"/>
          <w:szCs w:val="24"/>
        </w:rPr>
        <w:t xml:space="preserve">генерального </w:t>
      </w:r>
      <w:r w:rsidR="001525AF" w:rsidRPr="001525AF">
        <w:rPr>
          <w:rFonts w:ascii="Times New Roman" w:hAnsi="Times New Roman" w:cs="Times New Roman"/>
          <w:color w:val="000000"/>
          <w:sz w:val="24"/>
          <w:szCs w:val="24"/>
        </w:rPr>
        <w:t>директора О</w:t>
      </w:r>
      <w:r w:rsidR="008B772E">
        <w:rPr>
          <w:rFonts w:ascii="Times New Roman" w:hAnsi="Times New Roman" w:cs="Times New Roman"/>
          <w:color w:val="000000"/>
          <w:sz w:val="24"/>
          <w:szCs w:val="24"/>
        </w:rPr>
        <w:t>бщ</w:t>
      </w:r>
      <w:r w:rsidR="00926BAE">
        <w:rPr>
          <w:rFonts w:ascii="Times New Roman" w:hAnsi="Times New Roman" w:cs="Times New Roman"/>
          <w:color w:val="000000"/>
          <w:sz w:val="24"/>
          <w:szCs w:val="24"/>
        </w:rPr>
        <w:t>ес</w:t>
      </w:r>
      <w:r w:rsidR="008B772E">
        <w:rPr>
          <w:rFonts w:ascii="Times New Roman" w:hAnsi="Times New Roman" w:cs="Times New Roman"/>
          <w:color w:val="000000"/>
          <w:sz w:val="24"/>
          <w:szCs w:val="24"/>
        </w:rPr>
        <w:t>тв</w:t>
      </w:r>
      <w:r w:rsidR="00926BAE">
        <w:rPr>
          <w:rFonts w:ascii="Times New Roman" w:hAnsi="Times New Roman" w:cs="Times New Roman"/>
          <w:color w:val="000000"/>
          <w:sz w:val="24"/>
          <w:szCs w:val="24"/>
        </w:rPr>
        <w:t>а</w:t>
      </w:r>
      <w:r w:rsidR="001525AF" w:rsidRPr="001525AF">
        <w:rPr>
          <w:rFonts w:ascii="Times New Roman" w:hAnsi="Times New Roman" w:cs="Times New Roman"/>
          <w:color w:val="000000"/>
          <w:sz w:val="24"/>
          <w:szCs w:val="24"/>
        </w:rPr>
        <w:t>.</w:t>
      </w:r>
    </w:p>
    <w:p w14:paraId="79507AC1" w14:textId="77777777" w:rsidR="00FD65C2" w:rsidRPr="00FD65C2" w:rsidRDefault="00FD65C2" w:rsidP="00AB3FEF">
      <w:pPr>
        <w:spacing w:before="0" w:beforeAutospacing="0" w:after="0" w:afterAutospacing="0"/>
        <w:ind w:firstLine="567"/>
        <w:jc w:val="both"/>
        <w:rPr>
          <w:rFonts w:ascii="Times New Roman" w:hAnsi="Times New Roman" w:cs="Times New Roman"/>
          <w:color w:val="000000"/>
          <w:sz w:val="14"/>
          <w:szCs w:val="14"/>
        </w:rPr>
      </w:pPr>
    </w:p>
    <w:p w14:paraId="7B6AA8ED" w14:textId="77777777" w:rsidR="001525AF" w:rsidRPr="001525AF" w:rsidRDefault="001525AF" w:rsidP="00AB3FEF">
      <w:pPr>
        <w:spacing w:before="0" w:beforeAutospacing="0" w:after="0" w:afterAutospacing="0"/>
        <w:jc w:val="center"/>
        <w:rPr>
          <w:rFonts w:ascii="Times New Roman" w:hAnsi="Times New Roman" w:cs="Times New Roman"/>
          <w:color w:val="000000"/>
          <w:sz w:val="24"/>
          <w:szCs w:val="24"/>
        </w:rPr>
      </w:pPr>
      <w:r w:rsidRPr="001525AF">
        <w:rPr>
          <w:rFonts w:ascii="Times New Roman" w:hAnsi="Times New Roman" w:cs="Times New Roman"/>
          <w:b/>
          <w:bCs/>
          <w:color w:val="000000"/>
          <w:sz w:val="24"/>
          <w:szCs w:val="24"/>
        </w:rPr>
        <w:t xml:space="preserve">4. Использование персональных данных </w:t>
      </w:r>
    </w:p>
    <w:p w14:paraId="53707433" w14:textId="79CF4BE9" w:rsidR="00425AA4" w:rsidRDefault="001525AF" w:rsidP="008B772E">
      <w:pPr>
        <w:spacing w:before="0" w:beforeAutospacing="0" w:after="120" w:afterAutospacing="0"/>
        <w:ind w:firstLine="567"/>
        <w:jc w:val="both"/>
        <w:rPr>
          <w:rFonts w:ascii="Times New Roman" w:hAnsi="Times New Roman" w:cs="Times New Roman"/>
          <w:color w:val="000000"/>
          <w:sz w:val="24"/>
          <w:szCs w:val="24"/>
        </w:rPr>
      </w:pPr>
      <w:r w:rsidRPr="001525AF">
        <w:rPr>
          <w:rFonts w:ascii="Times New Roman" w:hAnsi="Times New Roman" w:cs="Times New Roman"/>
          <w:color w:val="000000"/>
          <w:sz w:val="24"/>
          <w:szCs w:val="24"/>
        </w:rPr>
        <w:t>4.1. Персональные данные используются для целей, связанных с взаимодействием субъекта персональных данных с Обществом: заключение договора</w:t>
      </w:r>
      <w:r w:rsidR="008B772E">
        <w:rPr>
          <w:rFonts w:ascii="Times New Roman" w:hAnsi="Times New Roman" w:cs="Times New Roman"/>
          <w:color w:val="000000"/>
          <w:sz w:val="24"/>
          <w:szCs w:val="24"/>
        </w:rPr>
        <w:t xml:space="preserve"> купли-продажи, в т.ч.</w:t>
      </w:r>
      <w:r w:rsidR="008B772E" w:rsidRPr="008B772E">
        <w:t xml:space="preserve"> </w:t>
      </w:r>
      <w:r w:rsidR="008B772E" w:rsidRPr="008B772E">
        <w:rPr>
          <w:rFonts w:ascii="Times New Roman" w:hAnsi="Times New Roman" w:cs="Times New Roman"/>
          <w:color w:val="000000"/>
          <w:sz w:val="24"/>
          <w:szCs w:val="24"/>
        </w:rPr>
        <w:t>дистанционным способом на Сайте; предоставления услуг, а также учета оказанных потребителям услуг для осуществления взаиморасчетов</w:t>
      </w:r>
      <w:r w:rsidR="008B772E">
        <w:rPr>
          <w:rFonts w:ascii="Times New Roman" w:hAnsi="Times New Roman" w:cs="Times New Roman"/>
          <w:color w:val="000000"/>
          <w:sz w:val="24"/>
          <w:szCs w:val="24"/>
        </w:rPr>
        <w:t xml:space="preserve">; </w:t>
      </w:r>
      <w:r w:rsidR="008B772E" w:rsidRPr="008B772E">
        <w:rPr>
          <w:rFonts w:ascii="Times New Roman" w:eastAsia="Calibri" w:hAnsi="Times New Roman" w:cs="Times New Roman"/>
          <w:sz w:val="24"/>
        </w:rPr>
        <w:t>информирование</w:t>
      </w:r>
      <w:r w:rsidR="008B772E" w:rsidRPr="008B772E">
        <w:rPr>
          <w:rFonts w:ascii="Times New Roman" w:eastAsia="Calibri" w:hAnsi="Times New Roman" w:cs="Times New Roman"/>
          <w:spacing w:val="31"/>
          <w:sz w:val="24"/>
        </w:rPr>
        <w:t xml:space="preserve"> </w:t>
      </w:r>
      <w:r w:rsidR="008B772E" w:rsidRPr="008B772E">
        <w:rPr>
          <w:rFonts w:ascii="Times New Roman" w:eastAsia="Calibri" w:hAnsi="Times New Roman" w:cs="Times New Roman"/>
          <w:sz w:val="24"/>
        </w:rPr>
        <w:t>о</w:t>
      </w:r>
      <w:r w:rsidR="008B772E" w:rsidRPr="008B772E">
        <w:rPr>
          <w:rFonts w:ascii="Times New Roman" w:eastAsia="Calibri" w:hAnsi="Times New Roman" w:cs="Times New Roman"/>
          <w:spacing w:val="36"/>
          <w:sz w:val="24"/>
        </w:rPr>
        <w:t xml:space="preserve"> </w:t>
      </w:r>
      <w:r w:rsidR="008B772E" w:rsidRPr="008B772E">
        <w:rPr>
          <w:rFonts w:ascii="Times New Roman" w:eastAsia="Calibri" w:hAnsi="Times New Roman" w:cs="Times New Roman"/>
          <w:sz w:val="24"/>
        </w:rPr>
        <w:t>статусе</w:t>
      </w:r>
      <w:r w:rsidR="008B772E" w:rsidRPr="008B772E">
        <w:rPr>
          <w:rFonts w:ascii="Times New Roman" w:eastAsia="Calibri" w:hAnsi="Times New Roman" w:cs="Times New Roman"/>
          <w:spacing w:val="32"/>
          <w:sz w:val="24"/>
        </w:rPr>
        <w:t xml:space="preserve"> </w:t>
      </w:r>
      <w:r w:rsidR="008B772E" w:rsidRPr="008B772E">
        <w:rPr>
          <w:rFonts w:ascii="Times New Roman" w:eastAsia="Calibri" w:hAnsi="Times New Roman" w:cs="Times New Roman"/>
          <w:spacing w:val="-2"/>
          <w:sz w:val="24"/>
        </w:rPr>
        <w:t>заказа</w:t>
      </w:r>
      <w:r w:rsidR="008B772E">
        <w:rPr>
          <w:rFonts w:ascii="Times New Roman" w:eastAsia="Calibri" w:hAnsi="Times New Roman" w:cs="Times New Roman"/>
          <w:spacing w:val="-2"/>
          <w:sz w:val="24"/>
        </w:rPr>
        <w:t xml:space="preserve">; </w:t>
      </w:r>
      <w:r w:rsidR="008B772E" w:rsidRPr="008B772E">
        <w:rPr>
          <w:rFonts w:ascii="Times New Roman" w:eastAsia="Calibri" w:hAnsi="Times New Roman" w:cs="Times New Roman"/>
          <w:sz w:val="24"/>
        </w:rPr>
        <w:t>доставк</w:t>
      </w:r>
      <w:r w:rsidR="00BA7070">
        <w:rPr>
          <w:rFonts w:ascii="Times New Roman" w:eastAsia="Calibri" w:hAnsi="Times New Roman" w:cs="Times New Roman"/>
          <w:sz w:val="24"/>
        </w:rPr>
        <w:t>а</w:t>
      </w:r>
      <w:r w:rsidR="008B772E" w:rsidRPr="008B772E">
        <w:rPr>
          <w:rFonts w:ascii="Times New Roman" w:eastAsia="Calibri" w:hAnsi="Times New Roman" w:cs="Times New Roman"/>
          <w:spacing w:val="31"/>
          <w:sz w:val="24"/>
        </w:rPr>
        <w:t xml:space="preserve"> </w:t>
      </w:r>
      <w:r w:rsidR="008B772E" w:rsidRPr="008B772E">
        <w:rPr>
          <w:rFonts w:ascii="Times New Roman" w:eastAsia="Calibri" w:hAnsi="Times New Roman" w:cs="Times New Roman"/>
          <w:sz w:val="24"/>
        </w:rPr>
        <w:t>заказанного</w:t>
      </w:r>
      <w:r w:rsidR="008B772E" w:rsidRPr="008B772E">
        <w:rPr>
          <w:rFonts w:ascii="Times New Roman" w:eastAsia="Calibri" w:hAnsi="Times New Roman" w:cs="Times New Roman"/>
          <w:spacing w:val="35"/>
          <w:sz w:val="24"/>
        </w:rPr>
        <w:t xml:space="preserve"> </w:t>
      </w:r>
      <w:r w:rsidR="008B772E" w:rsidRPr="008B772E">
        <w:rPr>
          <w:rFonts w:ascii="Times New Roman" w:eastAsia="Calibri" w:hAnsi="Times New Roman" w:cs="Times New Roman"/>
          <w:sz w:val="24"/>
        </w:rPr>
        <w:t>товара</w:t>
      </w:r>
      <w:r w:rsidR="008B772E" w:rsidRPr="008B772E">
        <w:rPr>
          <w:rFonts w:ascii="Times New Roman" w:eastAsia="Calibri" w:hAnsi="Times New Roman" w:cs="Times New Roman"/>
          <w:spacing w:val="33"/>
          <w:sz w:val="24"/>
        </w:rPr>
        <w:t xml:space="preserve"> </w:t>
      </w:r>
      <w:r w:rsidR="008B772E" w:rsidRPr="008B772E">
        <w:rPr>
          <w:rFonts w:ascii="Times New Roman" w:eastAsia="Calibri" w:hAnsi="Times New Roman" w:cs="Times New Roman"/>
          <w:sz w:val="24"/>
        </w:rPr>
        <w:t>клиенту,</w:t>
      </w:r>
      <w:r w:rsidR="008B772E" w:rsidRPr="008B772E">
        <w:rPr>
          <w:rFonts w:ascii="Times New Roman" w:eastAsia="Calibri" w:hAnsi="Times New Roman" w:cs="Times New Roman"/>
          <w:spacing w:val="34"/>
          <w:sz w:val="24"/>
        </w:rPr>
        <w:t xml:space="preserve"> </w:t>
      </w:r>
      <w:r w:rsidR="008B772E" w:rsidRPr="008B772E">
        <w:rPr>
          <w:rFonts w:ascii="Times New Roman" w:eastAsia="Calibri" w:hAnsi="Times New Roman" w:cs="Times New Roman"/>
          <w:sz w:val="24"/>
        </w:rPr>
        <w:t>совершившему</w:t>
      </w:r>
      <w:r w:rsidR="008B772E" w:rsidRPr="008B772E">
        <w:rPr>
          <w:rFonts w:ascii="Times New Roman" w:eastAsia="Calibri" w:hAnsi="Times New Roman" w:cs="Times New Roman"/>
          <w:spacing w:val="33"/>
          <w:sz w:val="24"/>
        </w:rPr>
        <w:t xml:space="preserve"> </w:t>
      </w:r>
      <w:r w:rsidR="008B772E" w:rsidRPr="008B772E">
        <w:rPr>
          <w:rFonts w:ascii="Times New Roman" w:eastAsia="Calibri" w:hAnsi="Times New Roman" w:cs="Times New Roman"/>
          <w:sz w:val="24"/>
        </w:rPr>
        <w:t>заказ</w:t>
      </w:r>
      <w:r w:rsidR="008B772E" w:rsidRPr="008B772E">
        <w:rPr>
          <w:rFonts w:ascii="Times New Roman" w:eastAsia="Calibri" w:hAnsi="Times New Roman" w:cs="Times New Roman"/>
          <w:spacing w:val="33"/>
          <w:sz w:val="24"/>
        </w:rPr>
        <w:t xml:space="preserve"> </w:t>
      </w:r>
      <w:r w:rsidR="008B772E" w:rsidRPr="008B772E">
        <w:rPr>
          <w:rFonts w:ascii="Times New Roman" w:eastAsia="Calibri" w:hAnsi="Times New Roman" w:cs="Times New Roman"/>
          <w:sz w:val="24"/>
        </w:rPr>
        <w:t>на</w:t>
      </w:r>
      <w:r w:rsidR="008B772E" w:rsidRPr="008B772E">
        <w:rPr>
          <w:rFonts w:ascii="Times New Roman" w:eastAsia="Calibri" w:hAnsi="Times New Roman" w:cs="Times New Roman"/>
          <w:spacing w:val="32"/>
          <w:sz w:val="24"/>
        </w:rPr>
        <w:t xml:space="preserve"> </w:t>
      </w:r>
      <w:r w:rsidR="008B772E" w:rsidRPr="008B772E">
        <w:rPr>
          <w:rFonts w:ascii="Times New Roman" w:eastAsia="Calibri" w:hAnsi="Times New Roman" w:cs="Times New Roman"/>
          <w:sz w:val="24"/>
        </w:rPr>
        <w:t>Сайте,</w:t>
      </w:r>
      <w:r w:rsidR="008B772E" w:rsidRPr="008B772E">
        <w:rPr>
          <w:rFonts w:ascii="Times New Roman" w:eastAsia="Calibri" w:hAnsi="Times New Roman" w:cs="Times New Roman"/>
          <w:spacing w:val="33"/>
          <w:sz w:val="24"/>
        </w:rPr>
        <w:t xml:space="preserve"> </w:t>
      </w:r>
      <w:r w:rsidR="008B772E" w:rsidRPr="008B772E">
        <w:rPr>
          <w:rFonts w:ascii="Times New Roman" w:eastAsia="Calibri" w:hAnsi="Times New Roman" w:cs="Times New Roman"/>
          <w:sz w:val="24"/>
        </w:rPr>
        <w:t>возврат</w:t>
      </w:r>
      <w:r w:rsidR="008B772E" w:rsidRPr="008B772E">
        <w:rPr>
          <w:rFonts w:ascii="Times New Roman" w:eastAsia="Calibri" w:hAnsi="Times New Roman" w:cs="Times New Roman"/>
          <w:spacing w:val="37"/>
          <w:sz w:val="24"/>
        </w:rPr>
        <w:t xml:space="preserve"> </w:t>
      </w:r>
      <w:r w:rsidR="008B772E" w:rsidRPr="008B772E">
        <w:rPr>
          <w:rFonts w:ascii="Times New Roman" w:eastAsia="Calibri" w:hAnsi="Times New Roman" w:cs="Times New Roman"/>
          <w:spacing w:val="-2"/>
          <w:sz w:val="24"/>
        </w:rPr>
        <w:t>товара</w:t>
      </w:r>
      <w:r w:rsidR="00BA7070">
        <w:rPr>
          <w:rFonts w:ascii="Times New Roman" w:eastAsia="Calibri" w:hAnsi="Times New Roman" w:cs="Times New Roman"/>
          <w:spacing w:val="-2"/>
          <w:sz w:val="24"/>
        </w:rPr>
        <w:t>;</w:t>
      </w:r>
      <w:r w:rsidR="008B772E">
        <w:rPr>
          <w:rFonts w:ascii="Times New Roman" w:eastAsia="Calibri" w:hAnsi="Times New Roman" w:cs="Times New Roman"/>
          <w:spacing w:val="-2"/>
          <w:sz w:val="24"/>
        </w:rPr>
        <w:t xml:space="preserve"> </w:t>
      </w:r>
      <w:r w:rsidRPr="001525AF">
        <w:rPr>
          <w:rFonts w:ascii="Times New Roman" w:hAnsi="Times New Roman" w:cs="Times New Roman"/>
          <w:color w:val="000000"/>
          <w:sz w:val="24"/>
          <w:szCs w:val="24"/>
        </w:rPr>
        <w:t>подписка на рассылки Общества</w:t>
      </w:r>
      <w:r w:rsidR="00BA7070">
        <w:rPr>
          <w:rFonts w:ascii="Times New Roman" w:hAnsi="Times New Roman" w:cs="Times New Roman"/>
          <w:color w:val="000000"/>
          <w:sz w:val="24"/>
          <w:szCs w:val="24"/>
        </w:rPr>
        <w:t>;</w:t>
      </w:r>
      <w:r w:rsidR="00425AA4">
        <w:rPr>
          <w:rFonts w:ascii="Times New Roman" w:hAnsi="Times New Roman" w:cs="Times New Roman"/>
          <w:color w:val="000000"/>
          <w:sz w:val="24"/>
          <w:szCs w:val="24"/>
        </w:rPr>
        <w:t xml:space="preserve"> иные действия, направленные на улучшение качества оказания услуг</w:t>
      </w:r>
      <w:r w:rsidR="00BA7070">
        <w:rPr>
          <w:rFonts w:ascii="Times New Roman" w:hAnsi="Times New Roman" w:cs="Times New Roman"/>
          <w:color w:val="000000"/>
          <w:sz w:val="24"/>
          <w:szCs w:val="24"/>
        </w:rPr>
        <w:t xml:space="preserve"> </w:t>
      </w:r>
      <w:r w:rsidR="00425AA4">
        <w:rPr>
          <w:rFonts w:ascii="Times New Roman" w:hAnsi="Times New Roman" w:cs="Times New Roman"/>
          <w:color w:val="000000"/>
          <w:sz w:val="24"/>
          <w:szCs w:val="24"/>
        </w:rPr>
        <w:t>(</w:t>
      </w:r>
      <w:r w:rsidR="00BA7070">
        <w:rPr>
          <w:rFonts w:ascii="Times New Roman" w:hAnsi="Times New Roman" w:cs="Times New Roman"/>
          <w:color w:val="000000"/>
          <w:sz w:val="24"/>
          <w:szCs w:val="24"/>
        </w:rPr>
        <w:t xml:space="preserve">отправка </w:t>
      </w:r>
      <w:r w:rsidR="00425AA4">
        <w:rPr>
          <w:rFonts w:ascii="Times New Roman" w:hAnsi="Times New Roman" w:cs="Times New Roman"/>
          <w:color w:val="000000"/>
          <w:sz w:val="24"/>
          <w:szCs w:val="24"/>
        </w:rPr>
        <w:t xml:space="preserve">клиентом </w:t>
      </w:r>
      <w:r w:rsidR="00BA7070">
        <w:rPr>
          <w:rFonts w:ascii="Times New Roman" w:hAnsi="Times New Roman" w:cs="Times New Roman"/>
          <w:color w:val="000000"/>
          <w:sz w:val="24"/>
          <w:szCs w:val="24"/>
        </w:rPr>
        <w:t>отзыва на товары/услуги Общества</w:t>
      </w:r>
      <w:r w:rsidR="00425AA4">
        <w:rPr>
          <w:rFonts w:ascii="Times New Roman" w:hAnsi="Times New Roman" w:cs="Times New Roman"/>
          <w:color w:val="000000"/>
          <w:sz w:val="24"/>
          <w:szCs w:val="24"/>
        </w:rPr>
        <w:t>)</w:t>
      </w:r>
      <w:r w:rsidRPr="001525AF">
        <w:rPr>
          <w:rFonts w:ascii="Times New Roman" w:hAnsi="Times New Roman" w:cs="Times New Roman"/>
          <w:color w:val="000000"/>
          <w:sz w:val="24"/>
          <w:szCs w:val="24"/>
        </w:rPr>
        <w:t xml:space="preserve">. </w:t>
      </w:r>
    </w:p>
    <w:p w14:paraId="45DF90A5" w14:textId="6705142D" w:rsidR="001525AF" w:rsidRPr="001525AF" w:rsidRDefault="001525AF" w:rsidP="008B772E">
      <w:pPr>
        <w:spacing w:before="0" w:beforeAutospacing="0" w:after="120" w:afterAutospacing="0"/>
        <w:ind w:firstLine="567"/>
        <w:jc w:val="both"/>
        <w:rPr>
          <w:rFonts w:ascii="Times New Roman" w:hAnsi="Times New Roman" w:cs="Times New Roman"/>
          <w:color w:val="000000"/>
          <w:sz w:val="24"/>
          <w:szCs w:val="24"/>
        </w:rPr>
      </w:pPr>
      <w:r w:rsidRPr="001525AF">
        <w:rPr>
          <w:rFonts w:ascii="Times New Roman" w:hAnsi="Times New Roman" w:cs="Times New Roman"/>
          <w:color w:val="000000"/>
          <w:sz w:val="24"/>
          <w:szCs w:val="24"/>
        </w:rPr>
        <w:t>Общество для этих целей запрашивает</w:t>
      </w:r>
      <w:r>
        <w:rPr>
          <w:rFonts w:ascii="Times New Roman" w:hAnsi="Times New Roman" w:cs="Times New Roman"/>
          <w:color w:val="000000"/>
          <w:sz w:val="24"/>
          <w:szCs w:val="24"/>
        </w:rPr>
        <w:t xml:space="preserve"> </w:t>
      </w:r>
      <w:r w:rsidRPr="001525AF">
        <w:rPr>
          <w:rFonts w:ascii="Times New Roman" w:hAnsi="Times New Roman" w:cs="Times New Roman"/>
          <w:color w:val="000000"/>
          <w:sz w:val="24"/>
          <w:szCs w:val="24"/>
        </w:rPr>
        <w:t xml:space="preserve">общие персональные данные: фамилию, имя, отчество, </w:t>
      </w:r>
      <w:r w:rsidRPr="007422AA">
        <w:rPr>
          <w:rFonts w:ascii="Times New Roman" w:hAnsi="Times New Roman" w:cs="Times New Roman"/>
          <w:color w:val="000000"/>
          <w:sz w:val="24"/>
          <w:szCs w:val="24"/>
        </w:rPr>
        <w:t>дату</w:t>
      </w:r>
      <w:r w:rsidR="007422AA" w:rsidRPr="007422AA">
        <w:rPr>
          <w:rFonts w:ascii="Times New Roman" w:hAnsi="Times New Roman" w:cs="Times New Roman"/>
          <w:color w:val="000000"/>
          <w:sz w:val="24"/>
          <w:szCs w:val="24"/>
        </w:rPr>
        <w:t xml:space="preserve"> </w:t>
      </w:r>
      <w:r w:rsidRPr="007422AA">
        <w:rPr>
          <w:rFonts w:ascii="Times New Roman" w:hAnsi="Times New Roman" w:cs="Times New Roman"/>
          <w:color w:val="000000"/>
          <w:sz w:val="24"/>
          <w:szCs w:val="24"/>
        </w:rPr>
        <w:t>рождения,</w:t>
      </w:r>
      <w:r w:rsidRPr="001525AF">
        <w:rPr>
          <w:rFonts w:ascii="Times New Roman" w:hAnsi="Times New Roman" w:cs="Times New Roman"/>
          <w:color w:val="000000"/>
          <w:sz w:val="24"/>
          <w:szCs w:val="24"/>
        </w:rPr>
        <w:t xml:space="preserve"> адрес, контактный номер телефона</w:t>
      </w:r>
      <w:r w:rsidR="00BA7070">
        <w:rPr>
          <w:rFonts w:ascii="Times New Roman" w:hAnsi="Times New Roman" w:cs="Times New Roman"/>
          <w:color w:val="000000"/>
          <w:sz w:val="24"/>
          <w:szCs w:val="24"/>
        </w:rPr>
        <w:t>, адрес электронной почты</w:t>
      </w:r>
      <w:r w:rsidR="00994C7E">
        <w:rPr>
          <w:rFonts w:ascii="Times New Roman" w:hAnsi="Times New Roman" w:cs="Times New Roman"/>
          <w:color w:val="000000"/>
          <w:sz w:val="24"/>
          <w:szCs w:val="24"/>
        </w:rPr>
        <w:t xml:space="preserve">. </w:t>
      </w:r>
    </w:p>
    <w:p w14:paraId="2CBCF038" w14:textId="77777777" w:rsidR="001525AF" w:rsidRPr="001525AF" w:rsidRDefault="001525AF" w:rsidP="008B772E">
      <w:pPr>
        <w:spacing w:before="0" w:beforeAutospacing="0" w:after="120" w:afterAutospacing="0"/>
        <w:ind w:firstLine="567"/>
        <w:jc w:val="both"/>
        <w:rPr>
          <w:rFonts w:ascii="Times New Roman" w:hAnsi="Times New Roman" w:cs="Times New Roman"/>
          <w:color w:val="000000"/>
          <w:sz w:val="24"/>
          <w:szCs w:val="24"/>
        </w:rPr>
      </w:pPr>
      <w:r w:rsidRPr="001525AF">
        <w:rPr>
          <w:rFonts w:ascii="Times New Roman" w:hAnsi="Times New Roman" w:cs="Times New Roman"/>
          <w:color w:val="000000"/>
          <w:sz w:val="24"/>
          <w:szCs w:val="24"/>
        </w:rPr>
        <w:t>4.2. Персональные данные, представленные субъектом персональных данных, обрабатываются автоматизированным и без использования средств автоматизации способами. Персональные данные хранятся столько, сколько нужно для достижения целей их обработки.</w:t>
      </w:r>
    </w:p>
    <w:p w14:paraId="67586BDC" w14:textId="38F2A6E6" w:rsidR="001525AF" w:rsidRPr="001525AF" w:rsidRDefault="001525AF" w:rsidP="008B772E">
      <w:pPr>
        <w:spacing w:before="0" w:beforeAutospacing="0" w:after="120" w:afterAutospacing="0"/>
        <w:ind w:firstLine="567"/>
        <w:jc w:val="both"/>
        <w:rPr>
          <w:rFonts w:ascii="Times New Roman" w:hAnsi="Times New Roman" w:cs="Times New Roman"/>
          <w:color w:val="000000"/>
          <w:sz w:val="24"/>
          <w:szCs w:val="24"/>
        </w:rPr>
      </w:pPr>
      <w:r w:rsidRPr="001525AF">
        <w:rPr>
          <w:rFonts w:ascii="Times New Roman" w:hAnsi="Times New Roman" w:cs="Times New Roman"/>
          <w:color w:val="000000"/>
          <w:sz w:val="24"/>
          <w:szCs w:val="24"/>
        </w:rPr>
        <w:t xml:space="preserve">4.3. После истечения срока нормативного хранения документов, которые содержат персональные данные субъектов персональных данных, документы подлежат уничтожению. Для этого Общество создает экспертную комиссию и проводит экспертизу ценности документов. В ходе проведения экспертизы комиссия отбирает дела с истекшими сроками хранения и по итогам отбора составляет акт о выделении к уничтожению дел, не подлежащих хранению. После чего документы </w:t>
      </w:r>
      <w:r w:rsidRPr="00EF233E">
        <w:rPr>
          <w:rFonts w:ascii="Times New Roman" w:hAnsi="Times New Roman" w:cs="Times New Roman"/>
          <w:color w:val="000000"/>
          <w:sz w:val="24"/>
          <w:szCs w:val="24"/>
        </w:rPr>
        <w:t xml:space="preserve">уничтожаются </w:t>
      </w:r>
      <w:r w:rsidR="00022B3F">
        <w:rPr>
          <w:rFonts w:ascii="Times New Roman" w:hAnsi="Times New Roman" w:cs="Times New Roman"/>
          <w:color w:val="000000"/>
          <w:sz w:val="24"/>
          <w:szCs w:val="24"/>
        </w:rPr>
        <w:t xml:space="preserve">путем измельчения </w:t>
      </w:r>
      <w:r w:rsidRPr="00EF233E">
        <w:rPr>
          <w:rFonts w:ascii="Times New Roman" w:hAnsi="Times New Roman" w:cs="Times New Roman"/>
          <w:color w:val="000000"/>
          <w:sz w:val="24"/>
          <w:szCs w:val="24"/>
        </w:rPr>
        <w:t>в шредере</w:t>
      </w:r>
      <w:r w:rsidR="00022B3F">
        <w:rPr>
          <w:rFonts w:ascii="Times New Roman" w:hAnsi="Times New Roman" w:cs="Times New Roman"/>
          <w:color w:val="000000"/>
          <w:sz w:val="24"/>
          <w:szCs w:val="24"/>
        </w:rPr>
        <w:t>/сжигания</w:t>
      </w:r>
      <w:r w:rsidRPr="00EF233E">
        <w:rPr>
          <w:rFonts w:ascii="Times New Roman" w:hAnsi="Times New Roman" w:cs="Times New Roman"/>
          <w:color w:val="000000"/>
          <w:sz w:val="24"/>
          <w:szCs w:val="24"/>
        </w:rPr>
        <w:t>. Персональные</w:t>
      </w:r>
      <w:r w:rsidRPr="001525AF">
        <w:rPr>
          <w:rFonts w:ascii="Times New Roman" w:hAnsi="Times New Roman" w:cs="Times New Roman"/>
          <w:color w:val="000000"/>
          <w:sz w:val="24"/>
          <w:szCs w:val="24"/>
        </w:rPr>
        <w:t xml:space="preserve"> данные в электронном виде стираются с информационных носителей, либо физически уничтожаются сами носители, на которых хранится информация.</w:t>
      </w:r>
    </w:p>
    <w:p w14:paraId="4E71A0ED" w14:textId="77777777" w:rsidR="00BA7070" w:rsidRPr="00BA7070" w:rsidRDefault="00BA7070" w:rsidP="00AB3FEF">
      <w:pPr>
        <w:spacing w:before="0" w:beforeAutospacing="0" w:after="0" w:afterAutospacing="0"/>
        <w:ind w:firstLine="567"/>
        <w:jc w:val="center"/>
        <w:rPr>
          <w:rFonts w:ascii="Times New Roman" w:hAnsi="Times New Roman" w:cs="Times New Roman"/>
          <w:b/>
          <w:bCs/>
          <w:color w:val="000000"/>
          <w:sz w:val="16"/>
          <w:szCs w:val="16"/>
        </w:rPr>
      </w:pPr>
    </w:p>
    <w:p w14:paraId="0925F02B" w14:textId="6A796702" w:rsidR="001525AF" w:rsidRPr="001525AF" w:rsidRDefault="001525AF" w:rsidP="00AB3FEF">
      <w:pPr>
        <w:spacing w:before="0" w:beforeAutospacing="0" w:after="0" w:afterAutospacing="0"/>
        <w:jc w:val="center"/>
        <w:rPr>
          <w:rFonts w:ascii="Times New Roman" w:hAnsi="Times New Roman" w:cs="Times New Roman"/>
          <w:color w:val="000000"/>
          <w:sz w:val="24"/>
          <w:szCs w:val="24"/>
        </w:rPr>
      </w:pPr>
      <w:r w:rsidRPr="001525AF">
        <w:rPr>
          <w:rFonts w:ascii="Times New Roman" w:hAnsi="Times New Roman" w:cs="Times New Roman"/>
          <w:b/>
          <w:bCs/>
          <w:color w:val="000000"/>
          <w:sz w:val="24"/>
          <w:szCs w:val="24"/>
        </w:rPr>
        <w:t xml:space="preserve">5. Передача и распространение персональных данных </w:t>
      </w:r>
    </w:p>
    <w:p w14:paraId="0F7B643C" w14:textId="77777777" w:rsidR="001525AF" w:rsidRPr="001525AF" w:rsidRDefault="001525AF" w:rsidP="00BA7070">
      <w:pPr>
        <w:spacing w:before="0" w:beforeAutospacing="0" w:after="120" w:afterAutospacing="0"/>
        <w:ind w:firstLine="567"/>
        <w:jc w:val="both"/>
        <w:rPr>
          <w:rFonts w:ascii="Times New Roman" w:hAnsi="Times New Roman" w:cs="Times New Roman"/>
          <w:color w:val="000000"/>
          <w:sz w:val="24"/>
          <w:szCs w:val="24"/>
        </w:rPr>
      </w:pPr>
      <w:r w:rsidRPr="001525AF">
        <w:rPr>
          <w:rFonts w:ascii="Times New Roman" w:hAnsi="Times New Roman" w:cs="Times New Roman"/>
          <w:color w:val="000000"/>
          <w:sz w:val="24"/>
          <w:szCs w:val="24"/>
        </w:rPr>
        <w:t xml:space="preserve">5.1. При передаче Обществом персональных данных субъект персональных данных должен дать на это согласие в письменной или электронной форме. </w:t>
      </w:r>
      <w:r w:rsidRPr="00EF233E">
        <w:rPr>
          <w:rFonts w:ascii="Times New Roman" w:hAnsi="Times New Roman" w:cs="Times New Roman"/>
          <w:color w:val="000000"/>
          <w:sz w:val="24"/>
          <w:szCs w:val="24"/>
        </w:rPr>
        <w:t>Если субъект оформил согласие на передачу персональных данных в электронной форме, то он подписывает согласие усиленной электронной цифровой подписью.</w:t>
      </w:r>
    </w:p>
    <w:p w14:paraId="0BC117A2" w14:textId="77777777" w:rsidR="001525AF" w:rsidRPr="001525AF" w:rsidRDefault="001525AF" w:rsidP="00BA7070">
      <w:pPr>
        <w:spacing w:before="0" w:beforeAutospacing="0" w:after="120" w:afterAutospacing="0"/>
        <w:ind w:firstLine="567"/>
        <w:jc w:val="both"/>
        <w:rPr>
          <w:rFonts w:ascii="Times New Roman" w:hAnsi="Times New Roman" w:cs="Times New Roman"/>
          <w:color w:val="000000"/>
          <w:sz w:val="24"/>
          <w:szCs w:val="24"/>
        </w:rPr>
      </w:pPr>
      <w:r w:rsidRPr="001525AF">
        <w:rPr>
          <w:rFonts w:ascii="Times New Roman" w:hAnsi="Times New Roman" w:cs="Times New Roman"/>
          <w:color w:val="000000"/>
          <w:sz w:val="24"/>
          <w:szCs w:val="24"/>
        </w:rPr>
        <w:t>5.2. Общество вправе передать информацию, которая относится к персональным данным, без согласия субъекта персональных данных, если такие сведения нужно передать по запросу государственных органов, в порядке, установленном законодательством.</w:t>
      </w:r>
    </w:p>
    <w:p w14:paraId="09B4606C" w14:textId="77777777" w:rsidR="001525AF" w:rsidRPr="001525AF" w:rsidRDefault="001525AF" w:rsidP="00BA7070">
      <w:pPr>
        <w:spacing w:before="0" w:beforeAutospacing="0" w:after="120" w:afterAutospacing="0"/>
        <w:ind w:firstLine="567"/>
        <w:jc w:val="both"/>
        <w:rPr>
          <w:rFonts w:ascii="Times New Roman" w:hAnsi="Times New Roman" w:cs="Times New Roman"/>
          <w:color w:val="000000"/>
          <w:sz w:val="24"/>
          <w:szCs w:val="24"/>
        </w:rPr>
      </w:pPr>
      <w:r w:rsidRPr="001525AF">
        <w:rPr>
          <w:rFonts w:ascii="Times New Roman" w:hAnsi="Times New Roman" w:cs="Times New Roman"/>
          <w:color w:val="000000"/>
          <w:sz w:val="24"/>
          <w:szCs w:val="24"/>
        </w:rPr>
        <w:t>5.3. Общество не вправе распространять персональные данные третьим лицам без согласия субъекта персональных данных на передачу таких данных.</w:t>
      </w:r>
    </w:p>
    <w:p w14:paraId="67E3B60C" w14:textId="77777777" w:rsidR="001525AF" w:rsidRPr="001525AF" w:rsidRDefault="001525AF" w:rsidP="00BA7070">
      <w:pPr>
        <w:spacing w:before="0" w:beforeAutospacing="0" w:after="120" w:afterAutospacing="0"/>
        <w:ind w:firstLine="567"/>
        <w:jc w:val="both"/>
        <w:rPr>
          <w:rFonts w:ascii="Times New Roman" w:hAnsi="Times New Roman" w:cs="Times New Roman"/>
          <w:color w:val="000000"/>
          <w:sz w:val="24"/>
          <w:szCs w:val="24"/>
        </w:rPr>
      </w:pPr>
      <w:r w:rsidRPr="001525AF">
        <w:rPr>
          <w:rFonts w:ascii="Times New Roman" w:hAnsi="Times New Roman" w:cs="Times New Roman"/>
          <w:color w:val="000000"/>
          <w:sz w:val="24"/>
          <w:szCs w:val="24"/>
        </w:rPr>
        <w:t xml:space="preserve">5.4. </w:t>
      </w:r>
      <w:r w:rsidRPr="002E5B88">
        <w:rPr>
          <w:rFonts w:ascii="Times New Roman" w:hAnsi="Times New Roman" w:cs="Times New Roman"/>
          <w:color w:val="000000"/>
          <w:sz w:val="24"/>
          <w:szCs w:val="24"/>
        </w:rPr>
        <w:t>Согласие на обработку персональных данных, разрешенных субъектом персональных данных для распространения, оформляется отдельно от иных согласий субъекта персональных данных на обработку его персональных данных.</w:t>
      </w:r>
    </w:p>
    <w:p w14:paraId="25CBC7A6" w14:textId="77777777" w:rsidR="001525AF" w:rsidRPr="001525AF" w:rsidRDefault="001525AF" w:rsidP="00BA7070">
      <w:pPr>
        <w:spacing w:before="0" w:beforeAutospacing="0" w:after="120" w:afterAutospacing="0"/>
        <w:ind w:firstLine="567"/>
        <w:jc w:val="both"/>
        <w:rPr>
          <w:rFonts w:ascii="Times New Roman" w:hAnsi="Times New Roman" w:cs="Times New Roman"/>
          <w:color w:val="000000"/>
          <w:sz w:val="24"/>
          <w:szCs w:val="24"/>
        </w:rPr>
      </w:pPr>
      <w:r w:rsidRPr="001525AF">
        <w:rPr>
          <w:rFonts w:ascii="Times New Roman" w:hAnsi="Times New Roman" w:cs="Times New Roman"/>
          <w:color w:val="000000"/>
          <w:sz w:val="24"/>
          <w:szCs w:val="24"/>
        </w:rPr>
        <w:t>5.5. В случае если из предоставленного субъектом персональных данных согласия на распространение персональных данных не следует, что он согласился с распространением персональных данных, такие персональные данные обрабатываются Обществом без права распространения.</w:t>
      </w:r>
    </w:p>
    <w:p w14:paraId="15B6E441" w14:textId="77777777" w:rsidR="001525AF" w:rsidRPr="001525AF" w:rsidRDefault="001525AF" w:rsidP="00BA7070">
      <w:pPr>
        <w:spacing w:before="0" w:beforeAutospacing="0" w:after="120" w:afterAutospacing="0"/>
        <w:ind w:firstLine="567"/>
        <w:jc w:val="both"/>
        <w:rPr>
          <w:rFonts w:ascii="Times New Roman" w:hAnsi="Times New Roman" w:cs="Times New Roman"/>
          <w:color w:val="000000"/>
          <w:sz w:val="24"/>
          <w:szCs w:val="24"/>
        </w:rPr>
      </w:pPr>
      <w:r w:rsidRPr="001525AF">
        <w:rPr>
          <w:rFonts w:ascii="Times New Roman" w:hAnsi="Times New Roman" w:cs="Times New Roman"/>
          <w:color w:val="000000"/>
          <w:sz w:val="24"/>
          <w:szCs w:val="24"/>
        </w:rPr>
        <w:t xml:space="preserve">5.6. В случае если из предоставленного субъектом персональных данных согласия на передачу персональных данных не следует, что он не установил запреты и условия на обработку персональных данных или не указал категории и перечень персональных данных, для обработки </w:t>
      </w:r>
      <w:r w:rsidRPr="001525AF">
        <w:rPr>
          <w:rFonts w:ascii="Times New Roman" w:hAnsi="Times New Roman" w:cs="Times New Roman"/>
          <w:color w:val="000000"/>
          <w:sz w:val="24"/>
          <w:szCs w:val="24"/>
        </w:rPr>
        <w:lastRenderedPageBreak/>
        <w:t>которых субъект персональных данных устанавливает условия и запреты, Общество обрабатывает такие персональные данные без возможности передачи (распространения, предоставления, доступа) неограниченному кругу лиц.</w:t>
      </w:r>
    </w:p>
    <w:p w14:paraId="245F46E4" w14:textId="77777777" w:rsidR="001525AF" w:rsidRPr="001525AF" w:rsidRDefault="001525AF" w:rsidP="00BA7070">
      <w:pPr>
        <w:spacing w:before="0" w:beforeAutospacing="0" w:after="120" w:afterAutospacing="0"/>
        <w:ind w:firstLine="567"/>
        <w:jc w:val="both"/>
        <w:rPr>
          <w:rFonts w:ascii="Times New Roman" w:hAnsi="Times New Roman" w:cs="Times New Roman"/>
          <w:color w:val="000000"/>
          <w:sz w:val="24"/>
          <w:szCs w:val="24"/>
        </w:rPr>
      </w:pPr>
      <w:r w:rsidRPr="001525AF">
        <w:rPr>
          <w:rFonts w:ascii="Times New Roman" w:hAnsi="Times New Roman" w:cs="Times New Roman"/>
          <w:color w:val="000000"/>
          <w:sz w:val="24"/>
          <w:szCs w:val="24"/>
        </w:rPr>
        <w:t>5.7. Согласие на распространение персональных данных может быть предоставлено Обществу:</w:t>
      </w:r>
    </w:p>
    <w:p w14:paraId="762F51EC" w14:textId="77777777" w:rsidR="001525AF" w:rsidRPr="00926BAE" w:rsidRDefault="001525AF" w:rsidP="00BA7070">
      <w:pPr>
        <w:pStyle w:val="a3"/>
        <w:numPr>
          <w:ilvl w:val="0"/>
          <w:numId w:val="4"/>
        </w:numPr>
        <w:tabs>
          <w:tab w:val="left" w:pos="851"/>
        </w:tabs>
        <w:spacing w:before="0" w:beforeAutospacing="0" w:after="120" w:afterAutospacing="0"/>
        <w:ind w:left="0" w:right="180" w:firstLine="567"/>
        <w:jc w:val="both"/>
        <w:rPr>
          <w:rFonts w:ascii="Times New Roman" w:hAnsi="Times New Roman" w:cs="Times New Roman"/>
          <w:color w:val="000000"/>
          <w:sz w:val="24"/>
          <w:szCs w:val="24"/>
        </w:rPr>
      </w:pPr>
      <w:r w:rsidRPr="00926BAE">
        <w:rPr>
          <w:rFonts w:ascii="Times New Roman" w:hAnsi="Times New Roman" w:cs="Times New Roman"/>
          <w:color w:val="000000"/>
          <w:sz w:val="24"/>
          <w:szCs w:val="24"/>
        </w:rPr>
        <w:t>непосредственно;</w:t>
      </w:r>
    </w:p>
    <w:p w14:paraId="1066B450" w14:textId="77777777" w:rsidR="001525AF" w:rsidRPr="00926BAE" w:rsidRDefault="001525AF" w:rsidP="00BA7070">
      <w:pPr>
        <w:pStyle w:val="a3"/>
        <w:numPr>
          <w:ilvl w:val="0"/>
          <w:numId w:val="4"/>
        </w:numPr>
        <w:tabs>
          <w:tab w:val="left" w:pos="851"/>
        </w:tabs>
        <w:spacing w:before="0" w:beforeAutospacing="0" w:after="120" w:afterAutospacing="0"/>
        <w:ind w:left="0" w:right="180" w:firstLine="567"/>
        <w:jc w:val="both"/>
        <w:rPr>
          <w:rFonts w:ascii="Times New Roman" w:hAnsi="Times New Roman" w:cs="Times New Roman"/>
          <w:color w:val="000000"/>
          <w:sz w:val="24"/>
          <w:szCs w:val="24"/>
        </w:rPr>
      </w:pPr>
      <w:r w:rsidRPr="00926BAE">
        <w:rPr>
          <w:rFonts w:ascii="Times New Roman" w:hAnsi="Times New Roman" w:cs="Times New Roman"/>
          <w:color w:val="000000"/>
          <w:sz w:val="24"/>
          <w:szCs w:val="24"/>
        </w:rPr>
        <w:t>с использованием информационной системы уполномоченного органа по защите прав субъектов персональных данных.</w:t>
      </w:r>
    </w:p>
    <w:p w14:paraId="4F2011FD" w14:textId="77777777" w:rsidR="001525AF" w:rsidRPr="001525AF" w:rsidRDefault="001525AF" w:rsidP="00BA7070">
      <w:pPr>
        <w:spacing w:before="0" w:beforeAutospacing="0" w:after="120" w:afterAutospacing="0"/>
        <w:ind w:firstLine="567"/>
        <w:jc w:val="both"/>
        <w:rPr>
          <w:rFonts w:ascii="Times New Roman" w:hAnsi="Times New Roman" w:cs="Times New Roman"/>
          <w:color w:val="000000"/>
          <w:sz w:val="24"/>
          <w:szCs w:val="24"/>
        </w:rPr>
      </w:pPr>
      <w:r w:rsidRPr="001525AF">
        <w:rPr>
          <w:rFonts w:ascii="Times New Roman" w:hAnsi="Times New Roman" w:cs="Times New Roman"/>
          <w:color w:val="000000"/>
          <w:sz w:val="24"/>
          <w:szCs w:val="24"/>
        </w:rPr>
        <w:t>5.8. В согласии на распространение персональных данных субъект персональных данных вправе установить запреты на передачу (кроме предоставления доступа) этих персональных данных Обществом неограниченному кругу лиц, а также запреты на обработку или условия обработки (кроме получения доступа) этих персональных данных неограниченным кругом лиц. Отказ Общества в установлении субъектом персональных данных запретов и условий не допускается.</w:t>
      </w:r>
    </w:p>
    <w:p w14:paraId="1C5F0834" w14:textId="77777777" w:rsidR="001525AF" w:rsidRPr="001525AF" w:rsidRDefault="001525AF" w:rsidP="00BA7070">
      <w:pPr>
        <w:spacing w:before="0" w:beforeAutospacing="0" w:after="120" w:afterAutospacing="0"/>
        <w:ind w:firstLine="567"/>
        <w:jc w:val="both"/>
        <w:rPr>
          <w:rFonts w:ascii="Times New Roman" w:hAnsi="Times New Roman" w:cs="Times New Roman"/>
          <w:color w:val="000000"/>
          <w:sz w:val="24"/>
          <w:szCs w:val="24"/>
        </w:rPr>
      </w:pPr>
      <w:r w:rsidRPr="001525AF">
        <w:rPr>
          <w:rFonts w:ascii="Times New Roman" w:hAnsi="Times New Roman" w:cs="Times New Roman"/>
          <w:color w:val="000000"/>
          <w:sz w:val="24"/>
          <w:szCs w:val="24"/>
        </w:rPr>
        <w:t>5.9. Общество обязано в срок не позднее 3 (трех) рабочих дней с момента получения согласия субъекта персональных данных на распространение персональных данных опубликовать информацию об условиях обработки и о наличии запретов и условий на обработку неограниченным кругом лиц персональных данных субъекта для распространения.</w:t>
      </w:r>
    </w:p>
    <w:p w14:paraId="04CA7EF2" w14:textId="77777777" w:rsidR="001525AF" w:rsidRPr="001525AF" w:rsidRDefault="001525AF" w:rsidP="00BA7070">
      <w:pPr>
        <w:spacing w:before="0" w:beforeAutospacing="0" w:after="120" w:afterAutospacing="0"/>
        <w:ind w:firstLine="567"/>
        <w:jc w:val="both"/>
        <w:rPr>
          <w:rFonts w:ascii="Times New Roman" w:hAnsi="Times New Roman" w:cs="Times New Roman"/>
          <w:color w:val="000000"/>
          <w:sz w:val="24"/>
          <w:szCs w:val="24"/>
        </w:rPr>
      </w:pPr>
      <w:r w:rsidRPr="001525AF">
        <w:rPr>
          <w:rFonts w:ascii="Times New Roman" w:hAnsi="Times New Roman" w:cs="Times New Roman"/>
          <w:color w:val="000000"/>
          <w:sz w:val="24"/>
          <w:szCs w:val="24"/>
        </w:rPr>
        <w:t>5.10. Передача (распространение, предоставление, доступ) персональных данных, разрешенных субъектом персональных данных для распространения, должна быть прекращена в любое время по его требованию. Данное требование должно включать в себя фамилию, имя, отчество (при наличии), контактную информацию (номер телефона, адрес электронной почты или почтовый адрес) субъекта, а также перечень персональных данных, обработка которых подлежит прекращению.</w:t>
      </w:r>
    </w:p>
    <w:p w14:paraId="6774CB66" w14:textId="77777777" w:rsidR="001525AF" w:rsidRPr="001525AF" w:rsidRDefault="001525AF" w:rsidP="00BA7070">
      <w:pPr>
        <w:spacing w:before="0" w:beforeAutospacing="0" w:after="120" w:afterAutospacing="0"/>
        <w:ind w:firstLine="567"/>
        <w:jc w:val="both"/>
        <w:rPr>
          <w:rFonts w:ascii="Times New Roman" w:hAnsi="Times New Roman" w:cs="Times New Roman"/>
          <w:color w:val="000000"/>
          <w:sz w:val="24"/>
          <w:szCs w:val="24"/>
        </w:rPr>
      </w:pPr>
      <w:r w:rsidRPr="001525AF">
        <w:rPr>
          <w:rFonts w:ascii="Times New Roman" w:hAnsi="Times New Roman" w:cs="Times New Roman"/>
          <w:color w:val="000000"/>
          <w:sz w:val="24"/>
          <w:szCs w:val="24"/>
        </w:rPr>
        <w:t>5.11. Действие согласия субъекта персональных данных на распространение персональных данных прекращается с момента поступления Обществу требования, указанного в пункте 5.10 настоящего Положения.</w:t>
      </w:r>
    </w:p>
    <w:p w14:paraId="06ABFED2" w14:textId="1F824729" w:rsidR="001525AF" w:rsidRDefault="001525AF" w:rsidP="00BA7070">
      <w:pPr>
        <w:spacing w:before="0" w:beforeAutospacing="0" w:after="120" w:afterAutospacing="0"/>
        <w:ind w:firstLine="567"/>
        <w:jc w:val="both"/>
        <w:rPr>
          <w:rFonts w:ascii="Times New Roman" w:hAnsi="Times New Roman" w:cs="Times New Roman"/>
          <w:color w:val="000000"/>
          <w:sz w:val="24"/>
          <w:szCs w:val="24"/>
        </w:rPr>
      </w:pPr>
      <w:r w:rsidRPr="001525AF">
        <w:rPr>
          <w:rFonts w:ascii="Times New Roman" w:hAnsi="Times New Roman" w:cs="Times New Roman"/>
          <w:color w:val="000000"/>
          <w:sz w:val="24"/>
          <w:szCs w:val="24"/>
        </w:rPr>
        <w:t>5.12. Субъект персональных данных вправе обратиться с требованием прекратить передачу (распространение, предоставление, доступ) своих персональных данных, ранее разрешенных для распространения, к любому лицу, обрабатывающему его персональные данные, в случае несоблюдения положений Федерального закона от 27.07.2006 № 152-ФЗ или обратиться с таким требованием в суд. Общество или третье лицо обязано прекратить передачу (распространение, предоставление, доступ) персональных данных в течение 3 (трех) рабочих дней с момента получения требования или в срок, указанный во вступившем в законную силу решении суда. Если такой срок в решении суда не указан, то Общество или третье лицо обязаны прекратить передачу персональных данных в течение 3 (трех) рабочих дней с момента вступления решения суда в законную силу.</w:t>
      </w:r>
    </w:p>
    <w:p w14:paraId="63F0ABE9" w14:textId="77777777" w:rsidR="00FD65C2" w:rsidRPr="00FD65C2" w:rsidRDefault="00FD65C2" w:rsidP="00AB3FEF">
      <w:pPr>
        <w:spacing w:before="0" w:beforeAutospacing="0" w:after="0" w:afterAutospacing="0"/>
        <w:ind w:firstLine="567"/>
        <w:jc w:val="both"/>
        <w:rPr>
          <w:rFonts w:ascii="Times New Roman" w:hAnsi="Times New Roman" w:cs="Times New Roman"/>
          <w:color w:val="000000"/>
          <w:sz w:val="16"/>
          <w:szCs w:val="16"/>
        </w:rPr>
      </w:pPr>
    </w:p>
    <w:p w14:paraId="4195A479" w14:textId="084C037A" w:rsidR="001525AF" w:rsidRPr="001525AF" w:rsidRDefault="001525AF" w:rsidP="00AB3FEF">
      <w:pPr>
        <w:spacing w:before="0" w:beforeAutospacing="0" w:after="0" w:afterAutospacing="0"/>
        <w:jc w:val="center"/>
        <w:rPr>
          <w:rFonts w:ascii="Times New Roman" w:hAnsi="Times New Roman" w:cs="Times New Roman"/>
          <w:color w:val="000000"/>
          <w:sz w:val="24"/>
          <w:szCs w:val="24"/>
        </w:rPr>
      </w:pPr>
      <w:r w:rsidRPr="001525AF">
        <w:rPr>
          <w:rFonts w:ascii="Times New Roman" w:hAnsi="Times New Roman" w:cs="Times New Roman"/>
          <w:b/>
          <w:bCs/>
          <w:color w:val="000000"/>
          <w:sz w:val="24"/>
          <w:szCs w:val="24"/>
        </w:rPr>
        <w:t>6. Гарантии конфиденциальности персональных данных</w:t>
      </w:r>
    </w:p>
    <w:p w14:paraId="24D37B58" w14:textId="77777777" w:rsidR="001525AF" w:rsidRPr="001525AF" w:rsidRDefault="001525AF" w:rsidP="00425AA4">
      <w:pPr>
        <w:spacing w:before="0" w:beforeAutospacing="0" w:after="120" w:afterAutospacing="0"/>
        <w:ind w:firstLine="567"/>
        <w:jc w:val="both"/>
        <w:rPr>
          <w:rFonts w:ascii="Times New Roman" w:hAnsi="Times New Roman" w:cs="Times New Roman"/>
          <w:color w:val="000000"/>
          <w:sz w:val="24"/>
          <w:szCs w:val="24"/>
        </w:rPr>
      </w:pPr>
      <w:r w:rsidRPr="001525AF">
        <w:rPr>
          <w:rFonts w:ascii="Times New Roman" w:hAnsi="Times New Roman" w:cs="Times New Roman"/>
          <w:color w:val="000000"/>
          <w:sz w:val="24"/>
          <w:szCs w:val="24"/>
        </w:rPr>
        <w:t>6.1. Информация, относящаяся к персональным данным субъекта персональных данных, является служебной тайной и охраняется законом.</w:t>
      </w:r>
    </w:p>
    <w:p w14:paraId="4EBEBB4C" w14:textId="271E9BA0" w:rsidR="00425AA4" w:rsidRDefault="001525AF" w:rsidP="00425AA4">
      <w:pPr>
        <w:spacing w:before="0" w:beforeAutospacing="0" w:after="120" w:afterAutospacing="0"/>
        <w:ind w:firstLine="567"/>
        <w:jc w:val="both"/>
        <w:rPr>
          <w:rFonts w:ascii="Times New Roman" w:hAnsi="Times New Roman" w:cs="Times New Roman"/>
          <w:color w:val="000000"/>
          <w:sz w:val="24"/>
          <w:szCs w:val="24"/>
        </w:rPr>
      </w:pPr>
      <w:r w:rsidRPr="001525AF">
        <w:rPr>
          <w:rFonts w:ascii="Times New Roman" w:hAnsi="Times New Roman" w:cs="Times New Roman"/>
          <w:color w:val="000000"/>
          <w:sz w:val="24"/>
          <w:szCs w:val="24"/>
        </w:rPr>
        <w:t xml:space="preserve">6.2. </w:t>
      </w:r>
      <w:r w:rsidR="00425AA4">
        <w:rPr>
          <w:rFonts w:ascii="Times New Roman" w:hAnsi="Times New Roman" w:cs="Times New Roman"/>
          <w:color w:val="000000"/>
          <w:sz w:val="24"/>
          <w:szCs w:val="24"/>
        </w:rPr>
        <w:t>Общую организацию защиты персональных данных клиентов осуществляет лицо, ответственное за организацию обработки персональных данных в компании.</w:t>
      </w:r>
    </w:p>
    <w:p w14:paraId="602F9A16" w14:textId="67531303" w:rsidR="001525AF" w:rsidRPr="001525AF" w:rsidRDefault="00FD65C2" w:rsidP="00425AA4">
      <w:pPr>
        <w:spacing w:before="0" w:beforeAutospacing="0" w:after="120" w:afterAutospacing="0"/>
        <w:ind w:firstLine="567"/>
        <w:jc w:val="both"/>
        <w:rPr>
          <w:rFonts w:ascii="Times New Roman" w:hAnsi="Times New Roman" w:cs="Times New Roman"/>
          <w:color w:val="000000"/>
          <w:sz w:val="24"/>
          <w:szCs w:val="24"/>
        </w:rPr>
      </w:pPr>
      <w:r w:rsidRPr="001525AF">
        <w:rPr>
          <w:rFonts w:ascii="Times New Roman" w:hAnsi="Times New Roman" w:cs="Times New Roman"/>
          <w:color w:val="000000"/>
          <w:sz w:val="24"/>
          <w:szCs w:val="24"/>
        </w:rPr>
        <w:t xml:space="preserve">6.3. </w:t>
      </w:r>
      <w:r w:rsidR="001525AF" w:rsidRPr="001525AF">
        <w:rPr>
          <w:rFonts w:ascii="Times New Roman" w:hAnsi="Times New Roman" w:cs="Times New Roman"/>
          <w:color w:val="000000"/>
          <w:sz w:val="24"/>
          <w:szCs w:val="24"/>
        </w:rPr>
        <w:t>Субъект персональных данных вправе требовать полную информацию о своих персональных данных, об их обработке, использовании и хранении.</w:t>
      </w:r>
    </w:p>
    <w:p w14:paraId="6C6E595E" w14:textId="220A828C" w:rsidR="00D97D42" w:rsidRPr="007E2E4D" w:rsidRDefault="00FD65C2" w:rsidP="007E2E4D">
      <w:pPr>
        <w:spacing w:before="0" w:beforeAutospacing="0" w:after="120" w:afterAutospacing="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6.4. </w:t>
      </w:r>
      <w:r w:rsidR="001525AF" w:rsidRPr="001525AF">
        <w:rPr>
          <w:rFonts w:ascii="Times New Roman" w:hAnsi="Times New Roman" w:cs="Times New Roman"/>
          <w:color w:val="000000"/>
          <w:sz w:val="24"/>
          <w:szCs w:val="24"/>
        </w:rPr>
        <w:t>Лица, виновные в нарушении норм, регулирующих получение, обработку и защиту персональных данных, несут дисциплинарную, административную, гражданско-правовую или уголовную ответственность в соответствии с</w:t>
      </w:r>
      <w:r>
        <w:rPr>
          <w:rFonts w:ascii="Times New Roman" w:hAnsi="Times New Roman" w:cs="Times New Roman"/>
          <w:color w:val="000000"/>
          <w:sz w:val="24"/>
          <w:szCs w:val="24"/>
        </w:rPr>
        <w:t xml:space="preserve"> действующим </w:t>
      </w:r>
      <w:r w:rsidR="001525AF" w:rsidRPr="001525AF">
        <w:rPr>
          <w:rFonts w:ascii="Times New Roman" w:hAnsi="Times New Roman" w:cs="Times New Roman"/>
          <w:color w:val="000000"/>
          <w:sz w:val="24"/>
          <w:szCs w:val="24"/>
        </w:rPr>
        <w:t>законодательством.</w:t>
      </w:r>
    </w:p>
    <w:sectPr w:rsidR="00D97D42" w:rsidRPr="007E2E4D" w:rsidSect="00AB3FEF">
      <w:footerReference w:type="default" r:id="rId7"/>
      <w:pgSz w:w="11906" w:h="16838"/>
      <w:pgMar w:top="1134" w:right="850" w:bottom="993" w:left="1134" w:header="39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59A6DF" w14:textId="77777777" w:rsidR="00FD65C2" w:rsidRDefault="00FD65C2" w:rsidP="00FD65C2">
      <w:pPr>
        <w:spacing w:before="0" w:after="0"/>
      </w:pPr>
      <w:r>
        <w:separator/>
      </w:r>
    </w:p>
  </w:endnote>
  <w:endnote w:type="continuationSeparator" w:id="0">
    <w:p w14:paraId="3456EE0B" w14:textId="77777777" w:rsidR="00FD65C2" w:rsidRDefault="00FD65C2" w:rsidP="00FD65C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2185720"/>
      <w:docPartObj>
        <w:docPartGallery w:val="Page Numbers (Bottom of Page)"/>
        <w:docPartUnique/>
      </w:docPartObj>
    </w:sdtPr>
    <w:sdtEndPr/>
    <w:sdtContent>
      <w:p w14:paraId="3DA23F2B" w14:textId="7DD58344" w:rsidR="00FD65C2" w:rsidRDefault="00FD65C2">
        <w:pPr>
          <w:pStyle w:val="a6"/>
          <w:jc w:val="right"/>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3D090B" w14:textId="77777777" w:rsidR="00FD65C2" w:rsidRDefault="00FD65C2" w:rsidP="00FD65C2">
      <w:pPr>
        <w:spacing w:before="0" w:after="0"/>
      </w:pPr>
      <w:r>
        <w:separator/>
      </w:r>
    </w:p>
  </w:footnote>
  <w:footnote w:type="continuationSeparator" w:id="0">
    <w:p w14:paraId="490194BD" w14:textId="77777777" w:rsidR="00FD65C2" w:rsidRDefault="00FD65C2" w:rsidP="00FD65C2">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4D797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9543B5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34E604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5A57CA6"/>
    <w:multiLevelType w:val="hybridMultilevel"/>
    <w:tmpl w:val="6A409F6E"/>
    <w:lvl w:ilvl="0" w:tplc="6F0EFFA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778505CA"/>
    <w:multiLevelType w:val="hybridMultilevel"/>
    <w:tmpl w:val="B382F824"/>
    <w:lvl w:ilvl="0" w:tplc="04190001">
      <w:start w:val="1"/>
      <w:numFmt w:val="bullet"/>
      <w:lvlText w:val=""/>
      <w:lvlJc w:val="left"/>
      <w:pPr>
        <w:ind w:left="2067" w:hanging="360"/>
      </w:pPr>
      <w:rPr>
        <w:rFonts w:ascii="Symbol" w:hAnsi="Symbol" w:hint="default"/>
      </w:rPr>
    </w:lvl>
    <w:lvl w:ilvl="1" w:tplc="04190003" w:tentative="1">
      <w:start w:val="1"/>
      <w:numFmt w:val="bullet"/>
      <w:lvlText w:val="o"/>
      <w:lvlJc w:val="left"/>
      <w:pPr>
        <w:ind w:left="2787" w:hanging="360"/>
      </w:pPr>
      <w:rPr>
        <w:rFonts w:ascii="Courier New" w:hAnsi="Courier New" w:cs="Courier New" w:hint="default"/>
      </w:rPr>
    </w:lvl>
    <w:lvl w:ilvl="2" w:tplc="04190005" w:tentative="1">
      <w:start w:val="1"/>
      <w:numFmt w:val="bullet"/>
      <w:lvlText w:val=""/>
      <w:lvlJc w:val="left"/>
      <w:pPr>
        <w:ind w:left="3507" w:hanging="360"/>
      </w:pPr>
      <w:rPr>
        <w:rFonts w:ascii="Wingdings" w:hAnsi="Wingdings" w:hint="default"/>
      </w:rPr>
    </w:lvl>
    <w:lvl w:ilvl="3" w:tplc="04190001" w:tentative="1">
      <w:start w:val="1"/>
      <w:numFmt w:val="bullet"/>
      <w:lvlText w:val=""/>
      <w:lvlJc w:val="left"/>
      <w:pPr>
        <w:ind w:left="4227" w:hanging="360"/>
      </w:pPr>
      <w:rPr>
        <w:rFonts w:ascii="Symbol" w:hAnsi="Symbol" w:hint="default"/>
      </w:rPr>
    </w:lvl>
    <w:lvl w:ilvl="4" w:tplc="04190003" w:tentative="1">
      <w:start w:val="1"/>
      <w:numFmt w:val="bullet"/>
      <w:lvlText w:val="o"/>
      <w:lvlJc w:val="left"/>
      <w:pPr>
        <w:ind w:left="4947" w:hanging="360"/>
      </w:pPr>
      <w:rPr>
        <w:rFonts w:ascii="Courier New" w:hAnsi="Courier New" w:cs="Courier New" w:hint="default"/>
      </w:rPr>
    </w:lvl>
    <w:lvl w:ilvl="5" w:tplc="04190005" w:tentative="1">
      <w:start w:val="1"/>
      <w:numFmt w:val="bullet"/>
      <w:lvlText w:val=""/>
      <w:lvlJc w:val="left"/>
      <w:pPr>
        <w:ind w:left="5667" w:hanging="360"/>
      </w:pPr>
      <w:rPr>
        <w:rFonts w:ascii="Wingdings" w:hAnsi="Wingdings" w:hint="default"/>
      </w:rPr>
    </w:lvl>
    <w:lvl w:ilvl="6" w:tplc="04190001" w:tentative="1">
      <w:start w:val="1"/>
      <w:numFmt w:val="bullet"/>
      <w:lvlText w:val=""/>
      <w:lvlJc w:val="left"/>
      <w:pPr>
        <w:ind w:left="6387" w:hanging="360"/>
      </w:pPr>
      <w:rPr>
        <w:rFonts w:ascii="Symbol" w:hAnsi="Symbol" w:hint="default"/>
      </w:rPr>
    </w:lvl>
    <w:lvl w:ilvl="7" w:tplc="04190003" w:tentative="1">
      <w:start w:val="1"/>
      <w:numFmt w:val="bullet"/>
      <w:lvlText w:val="o"/>
      <w:lvlJc w:val="left"/>
      <w:pPr>
        <w:ind w:left="7107" w:hanging="360"/>
      </w:pPr>
      <w:rPr>
        <w:rFonts w:ascii="Courier New" w:hAnsi="Courier New" w:cs="Courier New" w:hint="default"/>
      </w:rPr>
    </w:lvl>
    <w:lvl w:ilvl="8" w:tplc="04190005" w:tentative="1">
      <w:start w:val="1"/>
      <w:numFmt w:val="bullet"/>
      <w:lvlText w:val=""/>
      <w:lvlJc w:val="left"/>
      <w:pPr>
        <w:ind w:left="7827" w:hanging="360"/>
      </w:pPr>
      <w:rPr>
        <w:rFonts w:ascii="Wingdings" w:hAnsi="Wingdings" w:hint="default"/>
      </w:r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85F"/>
    <w:rsid w:val="00022B3F"/>
    <w:rsid w:val="000417CD"/>
    <w:rsid w:val="00151577"/>
    <w:rsid w:val="001525AF"/>
    <w:rsid w:val="001B2EA0"/>
    <w:rsid w:val="001E6306"/>
    <w:rsid w:val="002E5B88"/>
    <w:rsid w:val="00370111"/>
    <w:rsid w:val="00425AA4"/>
    <w:rsid w:val="00453720"/>
    <w:rsid w:val="0066785F"/>
    <w:rsid w:val="00695100"/>
    <w:rsid w:val="007422AA"/>
    <w:rsid w:val="007769C8"/>
    <w:rsid w:val="007E2E4D"/>
    <w:rsid w:val="007E5A66"/>
    <w:rsid w:val="00852462"/>
    <w:rsid w:val="008B772E"/>
    <w:rsid w:val="00914686"/>
    <w:rsid w:val="00926BAE"/>
    <w:rsid w:val="00994C7E"/>
    <w:rsid w:val="00A7100B"/>
    <w:rsid w:val="00A8150B"/>
    <w:rsid w:val="00AB3FEF"/>
    <w:rsid w:val="00B14128"/>
    <w:rsid w:val="00BA7070"/>
    <w:rsid w:val="00BF68C3"/>
    <w:rsid w:val="00C47562"/>
    <w:rsid w:val="00C71F95"/>
    <w:rsid w:val="00CB01BD"/>
    <w:rsid w:val="00CF04AC"/>
    <w:rsid w:val="00D175A1"/>
    <w:rsid w:val="00D35355"/>
    <w:rsid w:val="00D97D42"/>
    <w:rsid w:val="00DF0604"/>
    <w:rsid w:val="00EF233E"/>
    <w:rsid w:val="00F12104"/>
    <w:rsid w:val="00F864B8"/>
    <w:rsid w:val="00FD65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972B3"/>
  <w15:chartTrackingRefBased/>
  <w15:docId w15:val="{68894DBD-A4E2-449F-8613-7BEB74AA6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525AF"/>
    <w:pPr>
      <w:spacing w:before="100" w:beforeAutospacing="1" w:after="100" w:afterAutospacing="1" w:line="240" w:lineRule="auto"/>
    </w:pPr>
    <w:rPr>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26BAE"/>
    <w:pPr>
      <w:ind w:left="720"/>
      <w:contextualSpacing/>
    </w:pPr>
  </w:style>
  <w:style w:type="paragraph" w:styleId="a4">
    <w:name w:val="header"/>
    <w:basedOn w:val="a"/>
    <w:link w:val="a5"/>
    <w:uiPriority w:val="99"/>
    <w:unhideWhenUsed/>
    <w:rsid w:val="00FD65C2"/>
    <w:pPr>
      <w:tabs>
        <w:tab w:val="center" w:pos="4677"/>
        <w:tab w:val="right" w:pos="9355"/>
      </w:tabs>
      <w:spacing w:before="0" w:after="0"/>
    </w:pPr>
  </w:style>
  <w:style w:type="character" w:customStyle="1" w:styleId="a5">
    <w:name w:val="Верхний колонтитул Знак"/>
    <w:basedOn w:val="a0"/>
    <w:link w:val="a4"/>
    <w:uiPriority w:val="99"/>
    <w:rsid w:val="00FD65C2"/>
    <w:rPr>
      <w:kern w:val="0"/>
      <w14:ligatures w14:val="none"/>
    </w:rPr>
  </w:style>
  <w:style w:type="paragraph" w:styleId="a6">
    <w:name w:val="footer"/>
    <w:basedOn w:val="a"/>
    <w:link w:val="a7"/>
    <w:uiPriority w:val="99"/>
    <w:unhideWhenUsed/>
    <w:rsid w:val="00FD65C2"/>
    <w:pPr>
      <w:tabs>
        <w:tab w:val="center" w:pos="4677"/>
        <w:tab w:val="right" w:pos="9355"/>
      </w:tabs>
      <w:spacing w:before="0" w:after="0"/>
    </w:pPr>
  </w:style>
  <w:style w:type="character" w:customStyle="1" w:styleId="a7">
    <w:name w:val="Нижний колонтитул Знак"/>
    <w:basedOn w:val="a0"/>
    <w:link w:val="a6"/>
    <w:uiPriority w:val="99"/>
    <w:rsid w:val="00FD65C2"/>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4558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362</TotalTime>
  <Pages>4</Pages>
  <Words>1832</Words>
  <Characters>10449</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Воробьева Ольга</dc:creator>
  <cp:keywords/>
  <dc:description/>
  <cp:lastModifiedBy>User</cp:lastModifiedBy>
  <cp:revision>22</cp:revision>
  <cp:lastPrinted>2024-12-23T05:27:00Z</cp:lastPrinted>
  <dcterms:created xsi:type="dcterms:W3CDTF">2023-09-13T12:22:00Z</dcterms:created>
  <dcterms:modified xsi:type="dcterms:W3CDTF">2025-01-13T13:40:00Z</dcterms:modified>
</cp:coreProperties>
</file>